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89DF" w14:textId="77777777" w:rsidR="007F1D93" w:rsidRDefault="007F1D93" w:rsidP="007F1D93">
      <w:pPr>
        <w:spacing w:after="0" w:line="240" w:lineRule="auto"/>
      </w:pPr>
      <w:r>
        <w:t>To The Stockholder</w:t>
      </w:r>
    </w:p>
    <w:p w14:paraId="1566FD7E" w14:textId="77777777" w:rsidR="007F1D93" w:rsidRDefault="007F1D93" w:rsidP="007F1D93">
      <w:pPr>
        <w:spacing w:after="0" w:line="240" w:lineRule="auto"/>
      </w:pPr>
      <w:r>
        <w:t>Romney Bankshares, Inc.</w:t>
      </w:r>
    </w:p>
    <w:p w14:paraId="2B177735" w14:textId="77777777" w:rsidR="007F1D93" w:rsidRDefault="007F1D93" w:rsidP="007F1D93">
      <w:pPr>
        <w:spacing w:after="0" w:line="240" w:lineRule="auto"/>
      </w:pPr>
      <w:r>
        <w:t>Romney, WV  26757</w:t>
      </w:r>
    </w:p>
    <w:p w14:paraId="2DB3A7FB" w14:textId="77777777" w:rsidR="009B58CB" w:rsidRDefault="009B58CB" w:rsidP="007F1D93">
      <w:pPr>
        <w:spacing w:after="0" w:line="240" w:lineRule="auto"/>
      </w:pPr>
    </w:p>
    <w:p w14:paraId="7140CD98" w14:textId="163AB1DE" w:rsidR="00F0222C" w:rsidRDefault="00923D45">
      <w:r>
        <w:t xml:space="preserve">2025 was a year characterized </w:t>
      </w:r>
      <w:r w:rsidR="000C4BAE">
        <w:t>by laser focus on three things:</w:t>
      </w:r>
      <w:r w:rsidR="00D01E4A">
        <w:t xml:space="preserve"> tariffs, inflation</w:t>
      </w:r>
      <w:r w:rsidR="00EF6A7A">
        <w:t>,</w:t>
      </w:r>
      <w:r w:rsidR="00D01E4A">
        <w:t xml:space="preserve"> and </w:t>
      </w:r>
      <w:r w:rsidR="002014E5">
        <w:t xml:space="preserve">the unemployment rate.  </w:t>
      </w:r>
      <w:r w:rsidR="00292447">
        <w:t>Depending on the audience, a</w:t>
      </w:r>
      <w:r w:rsidR="00CB57F0">
        <w:t>t some point throughout the year there was probably a little too much of each</w:t>
      </w:r>
      <w:r w:rsidR="003532BA">
        <w:t xml:space="preserve">.  </w:t>
      </w:r>
      <w:r w:rsidR="001458DE">
        <w:t xml:space="preserve">For banks, there was just enough of each </w:t>
      </w:r>
      <w:r w:rsidR="000760A4">
        <w:t xml:space="preserve">to allow the Federal Reserve to continue the </w:t>
      </w:r>
      <w:r w:rsidR="00184349">
        <w:t xml:space="preserve">slow and steady march of lowering interest rates </w:t>
      </w:r>
      <w:r w:rsidR="00A97022">
        <w:t xml:space="preserve">down from their peak in 2023.  </w:t>
      </w:r>
      <w:r w:rsidR="004D495C">
        <w:t xml:space="preserve">Banks like ours, </w:t>
      </w:r>
      <w:r w:rsidR="00411E1C">
        <w:t>that have withstood the test of time</w:t>
      </w:r>
      <w:r w:rsidR="00792039">
        <w:t xml:space="preserve">, </w:t>
      </w:r>
      <w:r w:rsidR="004D495C">
        <w:t xml:space="preserve">are not designed to be speculative </w:t>
      </w:r>
      <w:r w:rsidR="00792039">
        <w:t xml:space="preserve">so we appreciate </w:t>
      </w:r>
      <w:r w:rsidR="007A4BF9">
        <w:t>slow, an</w:t>
      </w:r>
      <w:r w:rsidR="00057145">
        <w:t>ticipated move</w:t>
      </w:r>
      <w:r w:rsidR="00316382">
        <w:t>s</w:t>
      </w:r>
      <w:r w:rsidR="00057145">
        <w:t xml:space="preserve"> in the economy and rates.</w:t>
      </w:r>
      <w:r w:rsidR="00316382">
        <w:t xml:space="preserve"> </w:t>
      </w:r>
      <w:r w:rsidR="00265961">
        <w:t xml:space="preserve"> </w:t>
      </w:r>
      <w:r w:rsidR="0064007A">
        <w:t xml:space="preserve">With that being the case, most of the variances </w:t>
      </w:r>
      <w:r w:rsidR="002962CE">
        <w:t xml:space="preserve">within our balance sheet </w:t>
      </w:r>
      <w:r w:rsidR="00A56576">
        <w:t>and earnings were the result of deliberate decisions</w:t>
      </w:r>
      <w:r w:rsidR="009836DB">
        <w:t xml:space="preserve"> made by bank management and </w:t>
      </w:r>
      <w:r w:rsidR="0019715F">
        <w:t>its</w:t>
      </w:r>
      <w:r w:rsidR="002C558E">
        <w:t xml:space="preserve"> Board of Directors.  </w:t>
      </w:r>
      <w:r w:rsidR="00265961">
        <w:t>With a more predictable e</w:t>
      </w:r>
      <w:r w:rsidR="001F435B">
        <w:t>conomic environment</w:t>
      </w:r>
      <w:r w:rsidR="006C2270">
        <w:t xml:space="preserve">, </w:t>
      </w:r>
      <w:r w:rsidR="00A33144">
        <w:t>a</w:t>
      </w:r>
      <w:r w:rsidR="00E016DA">
        <w:t>long with our</w:t>
      </w:r>
      <w:r w:rsidR="00A33144">
        <w:t xml:space="preserve"> strong interest margins and capital l</w:t>
      </w:r>
      <w:r w:rsidR="00636AD1">
        <w:t xml:space="preserve">evels, the bank was able to shift strategies </w:t>
      </w:r>
      <w:r w:rsidR="0070639A">
        <w:t xml:space="preserve">and once again add asset growth to the mix.  </w:t>
      </w:r>
      <w:r w:rsidR="00DB24D7">
        <w:t>As a result, Romney Bankshares</w:t>
      </w:r>
      <w:r w:rsidR="00A0268E">
        <w:t xml:space="preserve"> and its subsidiary, The Bank of Romney,</w:t>
      </w:r>
      <w:r w:rsidR="0019715F">
        <w:t xml:space="preserve"> </w:t>
      </w:r>
      <w:r w:rsidR="005901E6">
        <w:t xml:space="preserve">was able to </w:t>
      </w:r>
      <w:r w:rsidR="00F22246">
        <w:t xml:space="preserve">once again finish </w:t>
      </w:r>
      <w:r w:rsidR="00C03835">
        <w:t>at the top</w:t>
      </w:r>
      <w:r w:rsidR="00F22246">
        <w:t xml:space="preserve"> of the leader board</w:t>
      </w:r>
      <w:r w:rsidR="00BA331D">
        <w:t>,</w:t>
      </w:r>
      <w:r w:rsidR="00575B5D">
        <w:t xml:space="preserve"> leading our regional peer group </w:t>
      </w:r>
      <w:r w:rsidR="00F47EB5">
        <w:t>in return on assets</w:t>
      </w:r>
      <w:r w:rsidR="00AE0383">
        <w:t xml:space="preserve"> </w:t>
      </w:r>
      <w:r w:rsidR="007505C4">
        <w:t xml:space="preserve">at 1.28%.  </w:t>
      </w:r>
    </w:p>
    <w:p w14:paraId="6CDD77CD" w14:textId="6872F791" w:rsidR="00BD5283" w:rsidRPr="009E6F50" w:rsidRDefault="00BD5283">
      <w:pPr>
        <w:rPr>
          <w:b/>
          <w:bCs/>
          <w:u w:val="single"/>
        </w:rPr>
      </w:pPr>
      <w:r w:rsidRPr="009E6F50">
        <w:rPr>
          <w:b/>
          <w:bCs/>
          <w:u w:val="single"/>
        </w:rPr>
        <w:t>Financial Results</w:t>
      </w:r>
    </w:p>
    <w:p w14:paraId="7466AEB5" w14:textId="15A142FA" w:rsidR="00BC4177" w:rsidRDefault="00096636">
      <w:pPr>
        <w:rPr>
          <w:color w:val="EE0000"/>
        </w:rPr>
      </w:pPr>
      <w:r w:rsidRPr="001A4AE6">
        <w:t xml:space="preserve">The net income recorded </w:t>
      </w:r>
      <w:r w:rsidR="00BC4177" w:rsidRPr="001A4AE6">
        <w:t xml:space="preserve">was </w:t>
      </w:r>
      <w:r w:rsidR="007C1C34" w:rsidRPr="001A4AE6">
        <w:t>$</w:t>
      </w:r>
      <w:r w:rsidR="006F5345" w:rsidRPr="001A4AE6">
        <w:t>4,7</w:t>
      </w:r>
      <w:r w:rsidR="0099149B">
        <w:t>71,08</w:t>
      </w:r>
      <w:r w:rsidR="00683258">
        <w:t>1</w:t>
      </w:r>
      <w:r w:rsidR="00692443">
        <w:t>,</w:t>
      </w:r>
      <w:r w:rsidR="001C6E83" w:rsidRPr="001A4AE6">
        <w:t xml:space="preserve"> </w:t>
      </w:r>
      <w:r w:rsidR="00E95AA0">
        <w:t>slightly better</w:t>
      </w:r>
      <w:r w:rsidR="00B42698" w:rsidRPr="001A4AE6">
        <w:t xml:space="preserve"> </w:t>
      </w:r>
      <w:r w:rsidR="0090512D" w:rsidRPr="001A4AE6">
        <w:t xml:space="preserve">than our income of </w:t>
      </w:r>
      <w:r w:rsidR="0099149B" w:rsidRPr="001A4AE6">
        <w:t>$4,731,96</w:t>
      </w:r>
      <w:r w:rsidR="00683258">
        <w:t>2</w:t>
      </w:r>
      <w:r w:rsidR="0099149B">
        <w:t xml:space="preserve"> </w:t>
      </w:r>
      <w:r w:rsidR="00B858CE" w:rsidRPr="001A4AE6">
        <w:t>for 202</w:t>
      </w:r>
      <w:r w:rsidR="0099149B">
        <w:t>4</w:t>
      </w:r>
      <w:r w:rsidR="00B858CE" w:rsidRPr="001A4AE6">
        <w:t xml:space="preserve">.  </w:t>
      </w:r>
      <w:r w:rsidR="008F6816" w:rsidRPr="001A4AE6">
        <w:t xml:space="preserve">Net interest income </w:t>
      </w:r>
      <w:r w:rsidR="004A6AFC" w:rsidRPr="001A4AE6">
        <w:t xml:space="preserve">increased </w:t>
      </w:r>
      <w:r w:rsidR="008F6816" w:rsidRPr="001A4AE6">
        <w:t>$</w:t>
      </w:r>
      <w:r w:rsidR="0099149B">
        <w:t>988,25</w:t>
      </w:r>
      <w:r w:rsidR="00683258">
        <w:t>3</w:t>
      </w:r>
      <w:r w:rsidR="00362A36" w:rsidRPr="001A4AE6">
        <w:t xml:space="preserve"> </w:t>
      </w:r>
      <w:r w:rsidR="00970557" w:rsidRPr="001A4AE6">
        <w:t>compared to</w:t>
      </w:r>
      <w:r w:rsidR="00362A36" w:rsidRPr="001A4AE6">
        <w:t xml:space="preserve"> 20</w:t>
      </w:r>
      <w:r w:rsidR="004A6AFC" w:rsidRPr="001A4AE6">
        <w:t>2</w:t>
      </w:r>
      <w:r w:rsidR="0099149B">
        <w:t>4</w:t>
      </w:r>
      <w:r w:rsidR="00306441" w:rsidRPr="001A4AE6">
        <w:t xml:space="preserve">.  This </w:t>
      </w:r>
      <w:r w:rsidR="004A6AFC" w:rsidRPr="001A4AE6">
        <w:t>increase</w:t>
      </w:r>
      <w:r w:rsidR="0070431A" w:rsidRPr="001A4AE6">
        <w:t xml:space="preserve"> </w:t>
      </w:r>
      <w:r w:rsidR="001B3930" w:rsidRPr="001A4AE6">
        <w:t xml:space="preserve">can be attributed to </w:t>
      </w:r>
      <w:r w:rsidR="00AF179B" w:rsidRPr="001A4AE6">
        <w:t>interest income</w:t>
      </w:r>
      <w:r w:rsidR="00FC642C" w:rsidRPr="001A4AE6">
        <w:t xml:space="preserve"> from assets</w:t>
      </w:r>
      <w:r w:rsidR="00AF179B" w:rsidRPr="001A4AE6">
        <w:t xml:space="preserve"> increasing faster than </w:t>
      </w:r>
      <w:r w:rsidR="00FF277C" w:rsidRPr="001A4AE6">
        <w:t xml:space="preserve">interest </w:t>
      </w:r>
      <w:r w:rsidR="00D50339" w:rsidRPr="001A4AE6">
        <w:t>expense for liabilities</w:t>
      </w:r>
      <w:r w:rsidR="00AF179B" w:rsidRPr="001A4AE6">
        <w:t>.</w:t>
      </w:r>
      <w:r w:rsidR="0088432F" w:rsidRPr="001A4AE6">
        <w:t xml:space="preserve">  </w:t>
      </w:r>
      <w:r w:rsidR="007F05BD">
        <w:t xml:space="preserve">However, </w:t>
      </w:r>
      <w:r w:rsidR="00065CDD">
        <w:t xml:space="preserve">a significant portion of the </w:t>
      </w:r>
      <w:r w:rsidR="00631649">
        <w:t xml:space="preserve">increased income was offset by </w:t>
      </w:r>
      <w:r w:rsidR="00DE509B">
        <w:t>increase</w:t>
      </w:r>
      <w:r w:rsidR="00AB548C">
        <w:t>s for</w:t>
      </w:r>
      <w:r w:rsidR="00DE509B">
        <w:t xml:space="preserve"> employee healthcare</w:t>
      </w:r>
      <w:r w:rsidR="00950257">
        <w:t>,</w:t>
      </w:r>
      <w:r w:rsidR="00984692">
        <w:t xml:space="preserve"> loan loss allowance</w:t>
      </w:r>
      <w:r w:rsidR="00BA6AB1">
        <w:t xml:space="preserve"> provisions, and </w:t>
      </w:r>
      <w:r w:rsidR="00AF0714">
        <w:t>salaries.</w:t>
      </w:r>
      <w:r w:rsidR="00984692">
        <w:t xml:space="preserve"> </w:t>
      </w:r>
    </w:p>
    <w:p w14:paraId="6B53BF69" w14:textId="53607874" w:rsidR="0073668E" w:rsidRDefault="00A4013F">
      <w:r>
        <w:t xml:space="preserve">The amounts in our balance sheet at year-end </w:t>
      </w:r>
      <w:r w:rsidR="00AC7217">
        <w:t>2025</w:t>
      </w:r>
      <w:r w:rsidR="00051E21">
        <w:t xml:space="preserve"> saw record levels of deposits,</w:t>
      </w:r>
      <w:r w:rsidR="008A743F">
        <w:t xml:space="preserve"> flattened loan growth and a </w:t>
      </w:r>
      <w:r w:rsidR="0071755E">
        <w:t xml:space="preserve">resurgence in total assets.  </w:t>
      </w:r>
      <w:r w:rsidR="00D231B9">
        <w:t xml:space="preserve">Ending deposit balances </w:t>
      </w:r>
      <w:r w:rsidR="00BC155A">
        <w:t xml:space="preserve">grew by over $15 </w:t>
      </w:r>
      <w:r w:rsidR="001B2654">
        <w:t xml:space="preserve">million, or </w:t>
      </w:r>
      <w:r w:rsidR="00455F4C">
        <w:t>5.8% to $276,968,61</w:t>
      </w:r>
      <w:r w:rsidR="00683258">
        <w:t>1</w:t>
      </w:r>
      <w:r w:rsidR="00001F48">
        <w:t xml:space="preserve"> at the end of 2025 compared to the 2024 balance of </w:t>
      </w:r>
      <w:r w:rsidR="006523A4">
        <w:t>$261</w:t>
      </w:r>
      <w:r w:rsidR="00633ACC">
        <w:t xml:space="preserve">,700,059.  </w:t>
      </w:r>
      <w:r w:rsidR="00E448F0">
        <w:t>Considering</w:t>
      </w:r>
      <w:r w:rsidR="00666EDB">
        <w:t xml:space="preserve"> the reduction </w:t>
      </w:r>
      <w:r w:rsidR="007D49CB">
        <w:t>in</w:t>
      </w:r>
      <w:r w:rsidR="00666EDB">
        <w:t xml:space="preserve"> brokered deposits of </w:t>
      </w:r>
      <w:r w:rsidR="006940E9">
        <w:t>$10.8 million</w:t>
      </w:r>
      <w:r w:rsidR="00844A39">
        <w:t>,</w:t>
      </w:r>
      <w:r w:rsidR="006940E9">
        <w:t xml:space="preserve"> </w:t>
      </w:r>
      <w:r w:rsidR="00B6459D">
        <w:t xml:space="preserve">actual core deposits </w:t>
      </w:r>
      <w:r w:rsidR="00E62A14">
        <w:t xml:space="preserve">increased </w:t>
      </w:r>
      <w:r w:rsidR="00095D95">
        <w:t>by</w:t>
      </w:r>
      <w:r w:rsidR="00B6459D">
        <w:t xml:space="preserve"> a total of </w:t>
      </w:r>
      <w:r w:rsidR="00166A0C">
        <w:t xml:space="preserve">$26 million.  </w:t>
      </w:r>
      <w:r w:rsidR="00DB247D">
        <w:t xml:space="preserve">Strong </w:t>
      </w:r>
      <w:r w:rsidR="00DA74C0">
        <w:t xml:space="preserve">core </w:t>
      </w:r>
      <w:r w:rsidR="00DB247D">
        <w:t>deposit growth in a highly competitive environment al</w:t>
      </w:r>
      <w:r w:rsidR="00DA74C0">
        <w:t>low</w:t>
      </w:r>
      <w:r w:rsidR="00D83825">
        <w:t>ed for an almost $</w:t>
      </w:r>
      <w:r w:rsidR="00261EA0">
        <w:t xml:space="preserve">19 million reduction in </w:t>
      </w:r>
      <w:r w:rsidR="00EC5A3A">
        <w:t xml:space="preserve">both </w:t>
      </w:r>
      <w:r w:rsidR="00EC7D2C">
        <w:t>borrowings and wholesale funding</w:t>
      </w:r>
      <w:r w:rsidR="007B78DC">
        <w:t xml:space="preserve"> versus the prior year.</w:t>
      </w:r>
    </w:p>
    <w:p w14:paraId="4A13A27A" w14:textId="66BA7A41" w:rsidR="00962225" w:rsidRDefault="00172B3B">
      <w:r>
        <w:t xml:space="preserve">With the success of our deposit </w:t>
      </w:r>
      <w:r w:rsidR="0073360B">
        <w:t>growth</w:t>
      </w:r>
      <w:r w:rsidR="00432135">
        <w:t xml:space="preserve"> and </w:t>
      </w:r>
      <w:r w:rsidR="00F6475C">
        <w:t>a more stable rate environment</w:t>
      </w:r>
      <w:r w:rsidR="0073360B">
        <w:t xml:space="preserve">, the bank was able to </w:t>
      </w:r>
      <w:r w:rsidR="00A023F8">
        <w:t xml:space="preserve">shift strategies away from </w:t>
      </w:r>
      <w:r w:rsidR="00FA4178">
        <w:t>originating and selling loans</w:t>
      </w:r>
      <w:r w:rsidR="007B398F">
        <w:t xml:space="preserve"> to </w:t>
      </w:r>
      <w:r w:rsidR="00883C74">
        <w:t xml:space="preserve">placing prime loans in its portfolio.  </w:t>
      </w:r>
      <w:r w:rsidR="00C226C6">
        <w:t>The</w:t>
      </w:r>
      <w:r w:rsidR="00130D06">
        <w:t xml:space="preserve"> $4 million </w:t>
      </w:r>
      <w:r w:rsidR="004B3650">
        <w:t xml:space="preserve">loan </w:t>
      </w:r>
      <w:r w:rsidR="00130D06">
        <w:t xml:space="preserve">growth </w:t>
      </w:r>
      <w:r w:rsidR="00652609">
        <w:t>during</w:t>
      </w:r>
      <w:r w:rsidR="00130D06">
        <w:t xml:space="preserve"> the </w:t>
      </w:r>
      <w:r w:rsidR="00652609">
        <w:t xml:space="preserve">fourth quarter </w:t>
      </w:r>
      <w:r w:rsidR="00EA1F7F">
        <w:t>resulted in an ending net loan balance of $260,827,52</w:t>
      </w:r>
      <w:r w:rsidR="00683258">
        <w:t>8</w:t>
      </w:r>
      <w:r w:rsidR="00BC06F4">
        <w:t xml:space="preserve"> for 2025.  </w:t>
      </w:r>
      <w:r w:rsidR="0050393C">
        <w:t>For the first time in three years, t</w:t>
      </w:r>
      <w:r w:rsidR="00E9352E">
        <w:t>h</w:t>
      </w:r>
      <w:r w:rsidR="004B6D88">
        <w:t xml:space="preserve">e excess deposits </w:t>
      </w:r>
      <w:r w:rsidR="003176A9">
        <w:t>also allowed The Bank</w:t>
      </w:r>
      <w:r w:rsidR="009A31CF">
        <w:t xml:space="preserve"> to </w:t>
      </w:r>
      <w:r w:rsidR="00C90382">
        <w:t xml:space="preserve">capitalize on the current rate environment increasing </w:t>
      </w:r>
      <w:r w:rsidR="00A667E1">
        <w:t>its</w:t>
      </w:r>
      <w:r w:rsidR="00C90382">
        <w:t xml:space="preserve"> se</w:t>
      </w:r>
      <w:r w:rsidR="00F5224D">
        <w:t xml:space="preserve">curities portfolio </w:t>
      </w:r>
      <w:r w:rsidR="00A77A17">
        <w:t>by $12,368,402</w:t>
      </w:r>
      <w:r w:rsidR="00391004">
        <w:t xml:space="preserve">, from $52,974,721 in 2024, </w:t>
      </w:r>
      <w:r w:rsidR="00A651EC">
        <w:t>to $65,434,123 in 2025.</w:t>
      </w:r>
    </w:p>
    <w:p w14:paraId="0AC0FDEA" w14:textId="7E92A3C6" w:rsidR="00143616" w:rsidRPr="00A4013F" w:rsidRDefault="004A5510">
      <w:r>
        <w:t xml:space="preserve">The </w:t>
      </w:r>
      <w:r w:rsidR="00463929">
        <w:t>various strategies for</w:t>
      </w:r>
      <w:r>
        <w:t xml:space="preserve"> deposits, </w:t>
      </w:r>
      <w:r w:rsidR="00A56EC9">
        <w:t xml:space="preserve">loans and securities </w:t>
      </w:r>
      <w:r w:rsidR="00037A66">
        <w:t>created</w:t>
      </w:r>
      <w:r w:rsidR="00277B1E">
        <w:t xml:space="preserve"> a modest </w:t>
      </w:r>
      <w:r w:rsidR="00296097">
        <w:t>3.8% growth in total assets</w:t>
      </w:r>
      <w:r w:rsidR="003C7A0E">
        <w:t xml:space="preserve"> and represents the first growth in total assets </w:t>
      </w:r>
      <w:r w:rsidR="00763C28">
        <w:t xml:space="preserve">since </w:t>
      </w:r>
      <w:r w:rsidR="00077114">
        <w:t xml:space="preserve">the </w:t>
      </w:r>
      <w:r w:rsidR="000B1720">
        <w:t xml:space="preserve">stimulus fueled </w:t>
      </w:r>
      <w:r w:rsidR="00077114">
        <w:t xml:space="preserve">pandemic </w:t>
      </w:r>
      <w:r w:rsidR="00C31D8F">
        <w:t>era of</w:t>
      </w:r>
      <w:r w:rsidR="00763C28">
        <w:t xml:space="preserve"> 2021.</w:t>
      </w:r>
      <w:r w:rsidR="0037240A">
        <w:t xml:space="preserve">  </w:t>
      </w:r>
      <w:r w:rsidR="00D86BC9">
        <w:t xml:space="preserve">Total consolidated </w:t>
      </w:r>
      <w:r w:rsidR="00957E8C">
        <w:t xml:space="preserve">assets </w:t>
      </w:r>
      <w:r w:rsidR="008B3D68">
        <w:t>reached $367,</w:t>
      </w:r>
      <w:r w:rsidR="00683258">
        <w:t>617,600</w:t>
      </w:r>
      <w:r w:rsidR="008B3D68">
        <w:t xml:space="preserve"> </w:t>
      </w:r>
      <w:r w:rsidR="007A3230">
        <w:t>at year end 2025, compared to $353</w:t>
      </w:r>
      <w:r w:rsidR="003B76D6">
        <w:t>,923,068</w:t>
      </w:r>
      <w:r w:rsidR="001C78F0">
        <w:t xml:space="preserve"> </w:t>
      </w:r>
      <w:r w:rsidR="00DD2F17">
        <w:t>at</w:t>
      </w:r>
      <w:r w:rsidR="001C78F0">
        <w:t xml:space="preserve"> </w:t>
      </w:r>
      <w:r w:rsidR="004A61F2">
        <w:t>end of year</w:t>
      </w:r>
      <w:r w:rsidR="001C78F0">
        <w:t xml:space="preserve"> 2024</w:t>
      </w:r>
      <w:r w:rsidR="003B76D6">
        <w:t>.</w:t>
      </w:r>
      <w:r w:rsidR="00E873B2">
        <w:t xml:space="preserve">  The Bank’s </w:t>
      </w:r>
      <w:r w:rsidR="00F03C20">
        <w:t>capital leve</w:t>
      </w:r>
      <w:r w:rsidR="007B3987">
        <w:t xml:space="preserve">l increased </w:t>
      </w:r>
      <w:r w:rsidR="00A058F3">
        <w:t xml:space="preserve">10.8%, from </w:t>
      </w:r>
      <w:r w:rsidR="005F36B0">
        <w:t xml:space="preserve">$54,836,949 </w:t>
      </w:r>
      <w:r w:rsidR="0068526C">
        <w:t>at</w:t>
      </w:r>
      <w:r w:rsidR="000E3032">
        <w:t xml:space="preserve"> </w:t>
      </w:r>
      <w:r w:rsidR="00560F02">
        <w:t>end of year 2024,</w:t>
      </w:r>
      <w:r w:rsidR="00041520">
        <w:t xml:space="preserve"> </w:t>
      </w:r>
      <w:r w:rsidR="00560F02">
        <w:t>to $60,786,3</w:t>
      </w:r>
      <w:r w:rsidR="00683258">
        <w:t>50</w:t>
      </w:r>
      <w:r w:rsidR="000E3032">
        <w:t xml:space="preserve"> </w:t>
      </w:r>
      <w:r w:rsidR="00AB64EB">
        <w:t xml:space="preserve">for </w:t>
      </w:r>
      <w:r w:rsidR="004A61F2">
        <w:t xml:space="preserve">end of year </w:t>
      </w:r>
      <w:r w:rsidR="000E3032">
        <w:t>2025.</w:t>
      </w:r>
      <w:r w:rsidR="007343F6">
        <w:t xml:space="preserve">  For a more historical perspective, </w:t>
      </w:r>
      <w:r w:rsidR="001B2602">
        <w:t xml:space="preserve">capital levels have increased </w:t>
      </w:r>
      <w:r w:rsidR="003000AD">
        <w:t>59.3%</w:t>
      </w:r>
      <w:r w:rsidR="001306C2">
        <w:t>, or</w:t>
      </w:r>
      <w:r w:rsidR="00075439">
        <w:t xml:space="preserve"> $22,630,872,</w:t>
      </w:r>
      <w:r w:rsidR="003000AD">
        <w:t xml:space="preserve"> from</w:t>
      </w:r>
      <w:r w:rsidR="009965E7">
        <w:t xml:space="preserve"> the</w:t>
      </w:r>
      <w:r w:rsidR="00D95495">
        <w:t xml:space="preserve"> end of year 2020</w:t>
      </w:r>
      <w:r w:rsidR="00392D47">
        <w:t xml:space="preserve"> to end of year </w:t>
      </w:r>
      <w:r w:rsidR="009965E7">
        <w:t>2025</w:t>
      </w:r>
      <w:r w:rsidR="001306C2">
        <w:t>.</w:t>
      </w:r>
    </w:p>
    <w:p w14:paraId="57D0A712" w14:textId="3636C5F6" w:rsidR="00B024A8" w:rsidRPr="001A4AE6" w:rsidRDefault="00D003E8">
      <w:r w:rsidRPr="001A4AE6">
        <w:t>Our continued strong net income</w:t>
      </w:r>
      <w:r w:rsidR="00090103">
        <w:t xml:space="preserve"> and capital level</w:t>
      </w:r>
      <w:r w:rsidRPr="001A4AE6">
        <w:t xml:space="preserve"> enabled the Bank to raise our 202</w:t>
      </w:r>
      <w:r w:rsidR="00166C4D">
        <w:t>5</w:t>
      </w:r>
      <w:r w:rsidR="00DF0826" w:rsidRPr="001A4AE6">
        <w:t xml:space="preserve"> </w:t>
      </w:r>
      <w:r w:rsidRPr="001A4AE6">
        <w:t xml:space="preserve">dividend payout once again, providing for </w:t>
      </w:r>
      <w:r w:rsidR="00AF290A" w:rsidRPr="001A4AE6">
        <w:t>$</w:t>
      </w:r>
      <w:r w:rsidR="00166C4D">
        <w:t>2.10</w:t>
      </w:r>
      <w:r w:rsidR="00486AAA" w:rsidRPr="001A4AE6">
        <w:t xml:space="preserve"> </w:t>
      </w:r>
      <w:r w:rsidRPr="001A4AE6">
        <w:t>per share compared to</w:t>
      </w:r>
      <w:r w:rsidR="007B28E6">
        <w:t xml:space="preserve"> </w:t>
      </w:r>
      <w:r w:rsidRPr="001A4AE6">
        <w:t>$1.</w:t>
      </w:r>
      <w:r w:rsidR="00166C4D">
        <w:t>98</w:t>
      </w:r>
      <w:r w:rsidRPr="001A4AE6">
        <w:t xml:space="preserve"> per share in 20</w:t>
      </w:r>
      <w:r w:rsidR="00486AAA" w:rsidRPr="001A4AE6">
        <w:t>2</w:t>
      </w:r>
      <w:r w:rsidR="00166C4D">
        <w:t>4</w:t>
      </w:r>
      <w:r w:rsidRPr="001A4AE6">
        <w:t xml:space="preserve">. </w:t>
      </w:r>
      <w:r w:rsidR="00EF61EE">
        <w:t xml:space="preserve"> </w:t>
      </w:r>
      <w:r w:rsidR="005279A4">
        <w:t>S</w:t>
      </w:r>
      <w:r w:rsidRPr="001A4AE6">
        <w:t xml:space="preserve">trong earnings </w:t>
      </w:r>
      <w:r w:rsidR="00A90EBD" w:rsidRPr="001A4AE6">
        <w:t xml:space="preserve">and </w:t>
      </w:r>
      <w:r w:rsidR="00A90EBD" w:rsidRPr="001A4AE6">
        <w:lastRenderedPageBreak/>
        <w:t xml:space="preserve">capital </w:t>
      </w:r>
      <w:r w:rsidR="00460C74" w:rsidRPr="001A4AE6">
        <w:t>level</w:t>
      </w:r>
      <w:r w:rsidR="00F90169" w:rsidRPr="001A4AE6">
        <w:t>s</w:t>
      </w:r>
      <w:r w:rsidR="00A90EBD" w:rsidRPr="001A4AE6">
        <w:t xml:space="preserve"> </w:t>
      </w:r>
      <w:r w:rsidR="00EF61EE">
        <w:t xml:space="preserve">also </w:t>
      </w:r>
      <w:r w:rsidRPr="001A4AE6">
        <w:t xml:space="preserve">enabled the Bank to raise its share price an additional </w:t>
      </w:r>
      <w:r w:rsidR="00F90169" w:rsidRPr="001A4AE6">
        <w:t>t</w:t>
      </w:r>
      <w:r w:rsidR="00627A2F">
        <w:t>hirteen</w:t>
      </w:r>
      <w:r w:rsidRPr="001A4AE6">
        <w:t xml:space="preserve"> dollars in 202</w:t>
      </w:r>
      <w:r w:rsidR="00627A2F">
        <w:t>5</w:t>
      </w:r>
      <w:r w:rsidRPr="001A4AE6">
        <w:t xml:space="preserve"> from $</w:t>
      </w:r>
      <w:r w:rsidR="007B28E6">
        <w:t>83</w:t>
      </w:r>
      <w:r w:rsidRPr="001A4AE6">
        <w:t xml:space="preserve"> to $</w:t>
      </w:r>
      <w:r w:rsidR="007B28E6">
        <w:t>96</w:t>
      </w:r>
      <w:r w:rsidRPr="001A4AE6">
        <w:t>.</w:t>
      </w:r>
      <w:r w:rsidR="00D5446C" w:rsidRPr="001A4AE6">
        <w:t xml:space="preserve">  </w:t>
      </w:r>
      <w:r w:rsidR="00C84F04" w:rsidRPr="001A4AE6">
        <w:t xml:space="preserve">This year’s dividend and stock price gain provided for </w:t>
      </w:r>
      <w:r w:rsidR="008C1AEE" w:rsidRPr="001A4AE6">
        <w:t>a</w:t>
      </w:r>
      <w:r w:rsidR="007268D7">
        <w:t>n 18.2</w:t>
      </w:r>
      <w:r w:rsidR="008C1AEE" w:rsidRPr="001A4AE6">
        <w:t xml:space="preserve">% return for Romney Bankshares </w:t>
      </w:r>
      <w:r w:rsidR="00654D79" w:rsidRPr="001A4AE6">
        <w:t>stockholders</w:t>
      </w:r>
      <w:r w:rsidR="008C1AEE" w:rsidRPr="001A4AE6">
        <w:t>.</w:t>
      </w:r>
    </w:p>
    <w:p w14:paraId="04695B18" w14:textId="77B98C3C" w:rsidR="006D662F" w:rsidRPr="009E6F50" w:rsidRDefault="00C91BAC">
      <w:pPr>
        <w:rPr>
          <w:b/>
          <w:bCs/>
          <w:u w:val="single"/>
        </w:rPr>
      </w:pPr>
      <w:r w:rsidRPr="009E6F50">
        <w:rPr>
          <w:b/>
          <w:bCs/>
          <w:u w:val="single"/>
        </w:rPr>
        <w:t>Operational and Product Improvements</w:t>
      </w:r>
    </w:p>
    <w:p w14:paraId="3F24F30F" w14:textId="123C2932" w:rsidR="00E40325" w:rsidRDefault="001D24CA">
      <w:r>
        <w:t xml:space="preserve">In last </w:t>
      </w:r>
      <w:r w:rsidR="00A92B23">
        <w:t>year’s</w:t>
      </w:r>
      <w:r>
        <w:t xml:space="preserve"> annual </w:t>
      </w:r>
      <w:r w:rsidR="00A92B23">
        <w:t>report,</w:t>
      </w:r>
      <w:r>
        <w:t xml:space="preserve"> we</w:t>
      </w:r>
      <w:r w:rsidR="00AE658F">
        <w:t xml:space="preserve"> noted the Bank would be updating </w:t>
      </w:r>
      <w:r w:rsidR="003F6856">
        <w:t>our core processing system</w:t>
      </w:r>
      <w:r w:rsidR="0060668A">
        <w:t>, known in our industry as a core conversion,</w:t>
      </w:r>
      <w:r w:rsidR="003F6856">
        <w:t xml:space="preserve"> and </w:t>
      </w:r>
      <w:r w:rsidR="00C46EDD">
        <w:t>addi</w:t>
      </w:r>
      <w:r w:rsidR="00BC7F1C">
        <w:t xml:space="preserve">ng some additional capabilities </w:t>
      </w:r>
      <w:r w:rsidR="00D30E16">
        <w:t>to support services</w:t>
      </w:r>
      <w:r w:rsidR="00C3466C">
        <w:t xml:space="preserve"> and products</w:t>
      </w:r>
      <w:r w:rsidR="00D30E16">
        <w:t xml:space="preserve"> </w:t>
      </w:r>
      <w:r w:rsidR="00101814">
        <w:t xml:space="preserve">our customers </w:t>
      </w:r>
      <w:r w:rsidR="00C3466C">
        <w:t>would</w:t>
      </w:r>
      <w:r w:rsidR="00101814">
        <w:t xml:space="preserve"> benefit from</w:t>
      </w:r>
      <w:r w:rsidR="00A00558">
        <w:t xml:space="preserve"> or may even expect.  </w:t>
      </w:r>
      <w:r w:rsidR="00BA211E">
        <w:t>M</w:t>
      </w:r>
      <w:r w:rsidR="00E22062">
        <w:t>an</w:t>
      </w:r>
      <w:r w:rsidR="00A92B23">
        <w:t>agement is happy to report</w:t>
      </w:r>
      <w:r w:rsidR="00AE0041">
        <w:t xml:space="preserve"> </w:t>
      </w:r>
      <w:r w:rsidR="00EE2348">
        <w:t xml:space="preserve">that </w:t>
      </w:r>
      <w:r w:rsidR="00B45DB3">
        <w:t>in May of 202</w:t>
      </w:r>
      <w:r w:rsidR="0092428F">
        <w:t xml:space="preserve">5 we flipped the switch off </w:t>
      </w:r>
      <w:r w:rsidR="007F5CEB">
        <w:t>to our old system and</w:t>
      </w:r>
      <w:r w:rsidR="002D18A4">
        <w:t xml:space="preserve"> </w:t>
      </w:r>
      <w:r w:rsidR="005D2067">
        <w:t>back on to our new system.</w:t>
      </w:r>
      <w:r w:rsidR="0047142D">
        <w:t xml:space="preserve">  Yes, there were some issues</w:t>
      </w:r>
      <w:r w:rsidR="00D507C8">
        <w:t xml:space="preserve">, but the overall assessment from </w:t>
      </w:r>
      <w:r w:rsidR="0092000C">
        <w:t xml:space="preserve">our provider implementation team was </w:t>
      </w:r>
      <w:r w:rsidR="006D3D17">
        <w:t>an overwhelming A</w:t>
      </w:r>
      <w:r w:rsidR="00C626DD">
        <w:t xml:space="preserve">+.  </w:t>
      </w:r>
      <w:r w:rsidR="00E55974">
        <w:t xml:space="preserve">And after a brief </w:t>
      </w:r>
      <w:r w:rsidR="008346A9">
        <w:t xml:space="preserve">period to correct minor issues and </w:t>
      </w:r>
      <w:r w:rsidR="00AC73BD">
        <w:t xml:space="preserve">validate system accuracy, the bank </w:t>
      </w:r>
      <w:r w:rsidR="00724D41">
        <w:t>continued to implement</w:t>
      </w:r>
      <w:r w:rsidR="003E232F">
        <w:t xml:space="preserve"> additional services </w:t>
      </w:r>
      <w:r w:rsidR="00852F19">
        <w:t>including</w:t>
      </w:r>
      <w:r w:rsidR="00724D41">
        <w:t xml:space="preserve"> </w:t>
      </w:r>
      <w:r w:rsidR="00832BDC" w:rsidRPr="003E232F">
        <w:t xml:space="preserve">person-to-person payments, contactless debit cards, mobile tap and pay, </w:t>
      </w:r>
      <w:r w:rsidR="007D3668">
        <w:t xml:space="preserve">and we’re almost there with </w:t>
      </w:r>
      <w:r w:rsidR="00832BDC" w:rsidRPr="003E232F">
        <w:t>automated online account opening</w:t>
      </w:r>
      <w:r w:rsidR="002153D3">
        <w:t>.</w:t>
      </w:r>
      <w:r w:rsidR="00111B76">
        <w:t xml:space="preserve">  That only leaves </w:t>
      </w:r>
      <w:r w:rsidR="00B27B7D" w:rsidRPr="00B27B7D">
        <w:t xml:space="preserve">customer relationship management, conditional </w:t>
      </w:r>
      <w:r w:rsidR="00303E3E" w:rsidRPr="00B27B7D">
        <w:t>interest-bearing</w:t>
      </w:r>
      <w:r w:rsidR="00B27B7D" w:rsidRPr="00B27B7D">
        <w:t xml:space="preserve"> checking accounts, and enhanced fraud detection</w:t>
      </w:r>
      <w:r w:rsidR="00A43E00">
        <w:t xml:space="preserve"> on the </w:t>
      </w:r>
      <w:r w:rsidR="00D00383">
        <w:t>2025</w:t>
      </w:r>
      <w:r w:rsidR="00A43E00">
        <w:t xml:space="preserve"> list of things to </w:t>
      </w:r>
      <w:r w:rsidR="006B5624">
        <w:t>complete.</w:t>
      </w:r>
    </w:p>
    <w:p w14:paraId="024FAE71" w14:textId="70C3488E" w:rsidR="00C83F17" w:rsidRDefault="002643CE">
      <w:r>
        <w:t xml:space="preserve">By the time </w:t>
      </w:r>
      <w:r w:rsidR="00745C5F">
        <w:t xml:space="preserve">our </w:t>
      </w:r>
      <w:r w:rsidR="00A94BA9">
        <w:t>shareholders</w:t>
      </w:r>
      <w:r w:rsidR="00745C5F">
        <w:t xml:space="preserve"> first receive this 2025 report, the Bank will also be announc</w:t>
      </w:r>
      <w:r w:rsidR="00085E0A">
        <w:t>ing</w:t>
      </w:r>
      <w:r w:rsidR="00745C5F">
        <w:t xml:space="preserve"> </w:t>
      </w:r>
      <w:r w:rsidR="00A94BA9">
        <w:t>plans for</w:t>
      </w:r>
      <w:r w:rsidR="00085E0A">
        <w:t xml:space="preserve"> </w:t>
      </w:r>
      <w:r w:rsidR="00F42FE0">
        <w:t xml:space="preserve">a </w:t>
      </w:r>
      <w:r w:rsidR="00A94BA9">
        <w:t>complete</w:t>
      </w:r>
      <w:r w:rsidR="00085E0A">
        <w:t xml:space="preserve"> renovation </w:t>
      </w:r>
      <w:r w:rsidR="00270B85">
        <w:t>to</w:t>
      </w:r>
      <w:r w:rsidR="00085E0A">
        <w:t xml:space="preserve"> </w:t>
      </w:r>
      <w:r w:rsidR="00674FD0">
        <w:t xml:space="preserve">the interior of </w:t>
      </w:r>
      <w:r w:rsidR="00A672AF">
        <w:t xml:space="preserve">the Main Office in downtown Romney.  </w:t>
      </w:r>
      <w:r w:rsidR="0045398B">
        <w:t xml:space="preserve">There have </w:t>
      </w:r>
      <w:r w:rsidR="009B6032">
        <w:t xml:space="preserve">been significant changes in the banking industry since this building </w:t>
      </w:r>
      <w:r w:rsidR="00FE087E">
        <w:t xml:space="preserve">underwent </w:t>
      </w:r>
      <w:r w:rsidR="009A205C">
        <w:t>its last</w:t>
      </w:r>
      <w:r w:rsidR="00FE087E">
        <w:t xml:space="preserve"> major renovation with </w:t>
      </w:r>
      <w:r w:rsidR="00182523">
        <w:t xml:space="preserve">additions back in 1995, </w:t>
      </w:r>
      <w:r w:rsidR="00127CF8">
        <w:t xml:space="preserve">and </w:t>
      </w:r>
      <w:r w:rsidR="00B628C3">
        <w:t xml:space="preserve">the Board has decided it is time to </w:t>
      </w:r>
      <w:r w:rsidR="008E4DAD">
        <w:t xml:space="preserve">invest in our next 30 plus years </w:t>
      </w:r>
      <w:r w:rsidR="00B07AD7">
        <w:t>here.</w:t>
      </w:r>
      <w:r w:rsidR="00552C6F">
        <w:t xml:space="preserve">  A core conversion </w:t>
      </w:r>
      <w:r w:rsidR="00925AEF">
        <w:t>followed</w:t>
      </w:r>
      <w:r w:rsidR="00552C6F">
        <w:t xml:space="preserve"> by a major renovation </w:t>
      </w:r>
      <w:r w:rsidR="009A5F12">
        <w:t xml:space="preserve">may test the patience of a few customers, but it is sure to test the sanity </w:t>
      </w:r>
      <w:r w:rsidR="0037297F">
        <w:t>of staff and man</w:t>
      </w:r>
      <w:r w:rsidR="00823924">
        <w:t xml:space="preserve">agement.  </w:t>
      </w:r>
    </w:p>
    <w:p w14:paraId="60CF1377" w14:textId="1DA69736" w:rsidR="00B666B4" w:rsidRDefault="00D937D7" w:rsidP="00106573">
      <w:pPr>
        <w:spacing w:line="276" w:lineRule="auto"/>
        <w:rPr>
          <w:b/>
          <w:bCs/>
          <w:u w:val="single"/>
        </w:rPr>
      </w:pPr>
      <w:r w:rsidRPr="009E6F50">
        <w:rPr>
          <w:b/>
          <w:bCs/>
          <w:u w:val="single"/>
        </w:rPr>
        <w:t>Human Resources Changes</w:t>
      </w:r>
    </w:p>
    <w:p w14:paraId="1EE69185" w14:textId="0770773C" w:rsidR="00064E0F" w:rsidRPr="000014E5" w:rsidRDefault="00064E0F" w:rsidP="00064E0F">
      <w:pPr>
        <w:spacing w:line="276" w:lineRule="auto"/>
        <w:rPr>
          <w:rFonts w:cstheme="minorHAnsi"/>
        </w:rPr>
      </w:pPr>
      <w:r w:rsidRPr="000014E5">
        <w:rPr>
          <w:rFonts w:cstheme="minorHAnsi"/>
        </w:rPr>
        <w:t xml:space="preserve">As we reflect on the past year, it is clear 2025 was a period of significant transition, growth, and resilience for our organization. The dedication of our employees—both those who retired after decades of service and those who stepped forward into new roles—has strengthened our foundation and positioned us well for the future. With a total of 15 retirements in the last four years, the “Great Retirement” may finally be nearing its end. Throughout this period, the Bank has remained focused on aligning individuals with the roles that best match their strengths, skills, and future potential. </w:t>
      </w:r>
    </w:p>
    <w:p w14:paraId="0E694F8C" w14:textId="77777777" w:rsidR="00064E0F" w:rsidRPr="000014E5" w:rsidRDefault="00064E0F" w:rsidP="00064E0F">
      <w:pPr>
        <w:spacing w:line="276" w:lineRule="auto"/>
        <w:rPr>
          <w:rFonts w:cstheme="minorHAnsi"/>
        </w:rPr>
      </w:pPr>
      <w:r w:rsidRPr="000014E5">
        <w:rPr>
          <w:rFonts w:cstheme="minorHAnsi"/>
        </w:rPr>
        <w:t>That preparation proved essential when Cindy Walker, AVP / Chief Mortgage Lending Officer, retired in May after 30 years of distinguished service. Having overseen the largest loan portfolio in the Bank’s history, her leadership and expertise left a lasting impact on the organization. Our loan officers have responded with commendable professionalism as they continue to uphold her legacy.</w:t>
      </w:r>
    </w:p>
    <w:p w14:paraId="791D5D9F" w14:textId="77777777" w:rsidR="00064E0F" w:rsidRPr="000014E5" w:rsidRDefault="00064E0F" w:rsidP="00064E0F">
      <w:pPr>
        <w:spacing w:line="276" w:lineRule="auto"/>
        <w:rPr>
          <w:rFonts w:cstheme="minorHAnsi"/>
        </w:rPr>
      </w:pPr>
      <w:r w:rsidRPr="000014E5">
        <w:rPr>
          <w:rFonts w:cstheme="minorHAnsi"/>
        </w:rPr>
        <w:t>In April, Merle Lambert, Maintenance Supervisor, retired after 33 years of dependable service. Known for always being available—even for the toughest tasks, Merle was a vital part of our building operations. Herschel Cannon has since taken on the role with strong drive and enthusiasm.</w:t>
      </w:r>
    </w:p>
    <w:p w14:paraId="769DA850" w14:textId="77777777" w:rsidR="00064E0F" w:rsidRPr="000014E5" w:rsidRDefault="00064E0F" w:rsidP="00064E0F">
      <w:pPr>
        <w:spacing w:line="276" w:lineRule="auto"/>
        <w:rPr>
          <w:rFonts w:cstheme="minorHAnsi"/>
        </w:rPr>
      </w:pPr>
      <w:r w:rsidRPr="000014E5">
        <w:rPr>
          <w:rFonts w:cstheme="minorHAnsi"/>
        </w:rPr>
        <w:t>December marked the retirement of David Waugerman, Investment Manager, who faithfully served our customers for 27 years. David’s steady guidance and deep investment expertise have been instrumental to our financial services department. We are fortunate to have Mason Roach transition into the position of Financial Advisor. With a Finance degree and growing investment qualifications, Mason has already proven to be a capable and knowledgeable successor.</w:t>
      </w:r>
    </w:p>
    <w:p w14:paraId="39B0F015" w14:textId="168D39DA" w:rsidR="0088796D" w:rsidRPr="000014E5" w:rsidRDefault="00064E0F" w:rsidP="00064E0F">
      <w:pPr>
        <w:spacing w:line="276" w:lineRule="auto"/>
        <w:rPr>
          <w:b/>
          <w:bCs/>
          <w:u w:val="single"/>
        </w:rPr>
      </w:pPr>
      <w:r w:rsidRPr="000014E5">
        <w:rPr>
          <w:rFonts w:cstheme="minorHAnsi"/>
        </w:rPr>
        <w:lastRenderedPageBreak/>
        <w:t>As we move into the coming year, we remain grateful for the extraordinary individuals - past and present—who shape our organization. Their collective dedication strengthens our mission and reinforces our commitment to serving our customers and communities with integrity, professionalism, and exceptional service.</w:t>
      </w:r>
    </w:p>
    <w:p w14:paraId="51AE6121" w14:textId="77777777" w:rsidR="00141A73" w:rsidRDefault="00141A73" w:rsidP="00141A73">
      <w:pPr>
        <w:spacing w:after="0" w:line="240" w:lineRule="auto"/>
        <w:rPr>
          <w:b/>
          <w:bCs/>
          <w:u w:val="single"/>
        </w:rPr>
      </w:pPr>
      <w:r w:rsidRPr="009E6F50">
        <w:rPr>
          <w:b/>
          <w:bCs/>
          <w:u w:val="single"/>
        </w:rPr>
        <w:t>Outlook Perspective</w:t>
      </w:r>
    </w:p>
    <w:p w14:paraId="370699A2" w14:textId="77777777" w:rsidR="00BE2058" w:rsidRPr="009E6F50" w:rsidRDefault="00BE2058" w:rsidP="00141A73">
      <w:pPr>
        <w:spacing w:after="0" w:line="240" w:lineRule="auto"/>
        <w:rPr>
          <w:b/>
          <w:bCs/>
          <w:u w:val="single"/>
        </w:rPr>
      </w:pPr>
    </w:p>
    <w:p w14:paraId="54D0E089" w14:textId="287938A9" w:rsidR="001A1B45" w:rsidRPr="00C90441" w:rsidRDefault="00A63558" w:rsidP="00141A73">
      <w:pPr>
        <w:spacing w:after="0" w:line="240" w:lineRule="auto"/>
      </w:pPr>
      <w:r>
        <w:t>In a rural community like ours, where</w:t>
      </w:r>
      <w:r w:rsidR="004610ED">
        <w:t xml:space="preserve"> our customers often drive a considerable distance </w:t>
      </w:r>
      <w:r w:rsidR="00E469F5">
        <w:t>to</w:t>
      </w:r>
      <w:r w:rsidR="004610ED">
        <w:t xml:space="preserve"> w</w:t>
      </w:r>
      <w:r w:rsidR="003967F5">
        <w:t>ork</w:t>
      </w:r>
      <w:r w:rsidR="00841E31">
        <w:t xml:space="preserve">, school or </w:t>
      </w:r>
      <w:r w:rsidR="00FD7156">
        <w:t xml:space="preserve">acquire </w:t>
      </w:r>
      <w:r w:rsidR="00E469F5">
        <w:t>goods</w:t>
      </w:r>
      <w:r w:rsidR="00841E31">
        <w:t xml:space="preserve"> and services, </w:t>
      </w:r>
      <w:r w:rsidR="00264EE8">
        <w:t xml:space="preserve">the bank </w:t>
      </w:r>
      <w:r w:rsidR="00E469F5">
        <w:t>must</w:t>
      </w:r>
      <w:r w:rsidR="00264EE8">
        <w:t xml:space="preserve"> take note of</w:t>
      </w:r>
      <w:r w:rsidR="002545BA">
        <w:t xml:space="preserve"> the</w:t>
      </w:r>
      <w:r w:rsidR="008B2608">
        <w:t xml:space="preserve"> impact a sudden spike in the price of gasoline </w:t>
      </w:r>
      <w:r w:rsidR="00E469F5">
        <w:t>may</w:t>
      </w:r>
      <w:r w:rsidR="002545BA">
        <w:t xml:space="preserve"> </w:t>
      </w:r>
      <w:r w:rsidR="00E469F5">
        <w:t>have</w:t>
      </w:r>
      <w:r w:rsidR="0070719A">
        <w:t xml:space="preserve">.  </w:t>
      </w:r>
      <w:r w:rsidR="00E469F5">
        <w:t>Until the</w:t>
      </w:r>
      <w:r w:rsidR="00D74FDA">
        <w:t xml:space="preserve"> question of </w:t>
      </w:r>
      <w:r w:rsidR="00187DD2">
        <w:t>how much and how long is answered</w:t>
      </w:r>
      <w:r w:rsidR="002F6969">
        <w:t xml:space="preserve">, it is difficult to predict </w:t>
      </w:r>
      <w:r w:rsidR="00C37699">
        <w:t>with any degree of certainty</w:t>
      </w:r>
      <w:r w:rsidR="00895AA2">
        <w:t xml:space="preserve"> what that impact may be.  </w:t>
      </w:r>
      <w:r w:rsidR="00E469F5">
        <w:t xml:space="preserve"> </w:t>
      </w:r>
      <w:r w:rsidR="00C7435B">
        <w:t xml:space="preserve">Hopefully, the situation in </w:t>
      </w:r>
      <w:r w:rsidR="0086164A">
        <w:t>Iran is concluded in a timely manner</w:t>
      </w:r>
      <w:r w:rsidR="00C714FC">
        <w:t xml:space="preserve"> before </w:t>
      </w:r>
      <w:r w:rsidR="004F65C5">
        <w:t xml:space="preserve">any </w:t>
      </w:r>
      <w:r w:rsidR="00301A80">
        <w:t>long-term</w:t>
      </w:r>
      <w:r w:rsidR="004F65C5">
        <w:t xml:space="preserve"> economic damage is </w:t>
      </w:r>
      <w:r w:rsidR="00971BAE">
        <w:t>done</w:t>
      </w:r>
      <w:r w:rsidR="003D23F1">
        <w:t xml:space="preserve">, but the situation is noted.  </w:t>
      </w:r>
      <w:r w:rsidR="002725BE">
        <w:t xml:space="preserve">And while we wait for </w:t>
      </w:r>
      <w:r w:rsidR="00BB4C0B">
        <w:t xml:space="preserve">the answer to those questions, </w:t>
      </w:r>
      <w:r w:rsidR="00FA6D80">
        <w:t>we’ll continue to implement the strateg</w:t>
      </w:r>
      <w:r w:rsidR="00D309D8">
        <w:t xml:space="preserve">y developed by the Board of Directors.  </w:t>
      </w:r>
      <w:r w:rsidR="00D505F8">
        <w:t xml:space="preserve">That involves continuing to reinvest in the </w:t>
      </w:r>
      <w:r w:rsidR="00E85A5C">
        <w:t xml:space="preserve">bank’s </w:t>
      </w:r>
      <w:r w:rsidR="00925AEF">
        <w:t>existing local</w:t>
      </w:r>
      <w:r w:rsidR="00E85A5C">
        <w:t xml:space="preserve"> business lines</w:t>
      </w:r>
      <w:r w:rsidR="0087711F">
        <w:t xml:space="preserve">, including renovating </w:t>
      </w:r>
      <w:r w:rsidR="00407954">
        <w:t xml:space="preserve">our branches and expanding our products and </w:t>
      </w:r>
      <w:r w:rsidR="00A14428">
        <w:t>services in our current market</w:t>
      </w:r>
      <w:r w:rsidR="00063FA5">
        <w:t xml:space="preserve"> base.  </w:t>
      </w:r>
      <w:r w:rsidR="007B1C26">
        <w:t>These investments, along with a strong balance sheet position</w:t>
      </w:r>
      <w:r w:rsidR="00C76376">
        <w:t xml:space="preserve"> and margins, are expected to once again </w:t>
      </w:r>
      <w:r w:rsidR="000B129A">
        <w:t xml:space="preserve">generate </w:t>
      </w:r>
      <w:r w:rsidR="00496FCD">
        <w:t>above average returns for Romney Bankshares</w:t>
      </w:r>
      <w:r w:rsidR="00600AA3">
        <w:t xml:space="preserve">’ stockholders.  </w:t>
      </w:r>
      <w:r w:rsidR="00600AA3" w:rsidRPr="009E6F50">
        <w:t>So once again, thank you for the support and confidence placed in The Bank of Romney over the past year and beyond.</w:t>
      </w:r>
    </w:p>
    <w:p w14:paraId="308D86C1" w14:textId="77777777" w:rsidR="00BE2058" w:rsidRPr="009E6F50" w:rsidRDefault="00BE2058" w:rsidP="00141A73">
      <w:pPr>
        <w:spacing w:after="0" w:line="240" w:lineRule="auto"/>
        <w:rPr>
          <w:u w:val="single"/>
        </w:rPr>
      </w:pPr>
    </w:p>
    <w:p w14:paraId="045EEBE0" w14:textId="77777777" w:rsidR="00C07643" w:rsidRDefault="00C07643" w:rsidP="00141A73">
      <w:pPr>
        <w:spacing w:after="0" w:line="240" w:lineRule="auto"/>
      </w:pPr>
    </w:p>
    <w:p w14:paraId="129022DC" w14:textId="77777777" w:rsidR="000310E9" w:rsidRPr="009E6F50" w:rsidRDefault="000310E9" w:rsidP="00141A73">
      <w:pPr>
        <w:spacing w:after="0" w:line="240" w:lineRule="auto"/>
        <w:rPr>
          <w:u w:val="single"/>
        </w:rPr>
      </w:pPr>
    </w:p>
    <w:p w14:paraId="29D10229" w14:textId="77777777" w:rsidR="00141A73" w:rsidRPr="009E6F50" w:rsidRDefault="00141A73" w:rsidP="00141A73">
      <w:pPr>
        <w:spacing w:after="0" w:line="240" w:lineRule="auto"/>
      </w:pPr>
    </w:p>
    <w:p w14:paraId="54BD05BC" w14:textId="77777777" w:rsidR="00141A73" w:rsidRPr="009E6F50" w:rsidRDefault="00141A73" w:rsidP="00106573"/>
    <w:p w14:paraId="16EDEFC3" w14:textId="77777777" w:rsidR="006201AC" w:rsidRPr="009E6F50" w:rsidRDefault="006201AC" w:rsidP="00106573"/>
    <w:p w14:paraId="6CC7D5F0" w14:textId="77777777" w:rsidR="003B4149" w:rsidRPr="009E6F50" w:rsidRDefault="003B4149" w:rsidP="00106573"/>
    <w:p w14:paraId="187B16E9" w14:textId="77777777" w:rsidR="003B4149" w:rsidRPr="009E6F50" w:rsidRDefault="003B4149" w:rsidP="00106573"/>
    <w:p w14:paraId="262D073D" w14:textId="77777777" w:rsidR="003B4149" w:rsidRPr="009E6F50" w:rsidRDefault="003B4149" w:rsidP="003B4149">
      <w:pPr>
        <w:spacing w:after="0" w:line="240" w:lineRule="auto"/>
      </w:pPr>
      <w:r w:rsidRPr="009E6F50">
        <w:t>William C. Keaton, Chairman of the Board</w:t>
      </w:r>
      <w:r w:rsidRPr="009E6F50">
        <w:tab/>
      </w:r>
      <w:r w:rsidRPr="009E6F50">
        <w:tab/>
      </w:r>
      <w:r w:rsidRPr="009E6F50">
        <w:tab/>
        <w:t>David R. Mayfield, President</w:t>
      </w:r>
    </w:p>
    <w:p w14:paraId="287B82B5" w14:textId="77777777" w:rsidR="003B4149" w:rsidRPr="009E6F50" w:rsidRDefault="003B4149" w:rsidP="003B4149">
      <w:pPr>
        <w:spacing w:after="0" w:line="240" w:lineRule="auto"/>
      </w:pPr>
      <w:r w:rsidRPr="009E6F50">
        <w:t>Romney Bankshares, Inc.</w:t>
      </w:r>
      <w:r w:rsidRPr="009E6F50">
        <w:tab/>
      </w:r>
      <w:r w:rsidRPr="009E6F50">
        <w:tab/>
      </w:r>
      <w:r w:rsidRPr="009E6F50">
        <w:tab/>
      </w:r>
      <w:r w:rsidRPr="009E6F50">
        <w:tab/>
      </w:r>
      <w:r w:rsidRPr="009E6F50">
        <w:tab/>
        <w:t>Romney Bankshares, Inc.</w:t>
      </w:r>
    </w:p>
    <w:p w14:paraId="2E1812AB" w14:textId="77777777" w:rsidR="006201AC" w:rsidRDefault="006201AC" w:rsidP="00106573"/>
    <w:p w14:paraId="0F4F68B4" w14:textId="77777777" w:rsidR="006201AC" w:rsidRDefault="006201AC" w:rsidP="00106573"/>
    <w:sectPr w:rsidR="0062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2C"/>
    <w:rsid w:val="000014E5"/>
    <w:rsid w:val="00001F48"/>
    <w:rsid w:val="000056E4"/>
    <w:rsid w:val="00005C3B"/>
    <w:rsid w:val="00007C3B"/>
    <w:rsid w:val="00010B2C"/>
    <w:rsid w:val="000168A1"/>
    <w:rsid w:val="0002336E"/>
    <w:rsid w:val="00027B2A"/>
    <w:rsid w:val="000310E9"/>
    <w:rsid w:val="000311F5"/>
    <w:rsid w:val="000329CA"/>
    <w:rsid w:val="00033087"/>
    <w:rsid w:val="00034EEA"/>
    <w:rsid w:val="00035044"/>
    <w:rsid w:val="00036261"/>
    <w:rsid w:val="00037A66"/>
    <w:rsid w:val="00041520"/>
    <w:rsid w:val="0004230F"/>
    <w:rsid w:val="00044157"/>
    <w:rsid w:val="00051E21"/>
    <w:rsid w:val="00056A83"/>
    <w:rsid w:val="00057145"/>
    <w:rsid w:val="00060D1E"/>
    <w:rsid w:val="0006203D"/>
    <w:rsid w:val="00063FA5"/>
    <w:rsid w:val="00064E0F"/>
    <w:rsid w:val="0006514E"/>
    <w:rsid w:val="00065CDD"/>
    <w:rsid w:val="000660A5"/>
    <w:rsid w:val="000713C1"/>
    <w:rsid w:val="00071B55"/>
    <w:rsid w:val="00072414"/>
    <w:rsid w:val="00075439"/>
    <w:rsid w:val="00075F88"/>
    <w:rsid w:val="000760A4"/>
    <w:rsid w:val="00076B72"/>
    <w:rsid w:val="00077114"/>
    <w:rsid w:val="0007761B"/>
    <w:rsid w:val="00080B04"/>
    <w:rsid w:val="000843FA"/>
    <w:rsid w:val="00085E0A"/>
    <w:rsid w:val="00087193"/>
    <w:rsid w:val="00090103"/>
    <w:rsid w:val="00090B71"/>
    <w:rsid w:val="00091C44"/>
    <w:rsid w:val="00092604"/>
    <w:rsid w:val="00093B11"/>
    <w:rsid w:val="0009416F"/>
    <w:rsid w:val="00094739"/>
    <w:rsid w:val="000949D1"/>
    <w:rsid w:val="00094F2A"/>
    <w:rsid w:val="00095D95"/>
    <w:rsid w:val="00096636"/>
    <w:rsid w:val="000A0719"/>
    <w:rsid w:val="000B129A"/>
    <w:rsid w:val="000B1720"/>
    <w:rsid w:val="000B25CB"/>
    <w:rsid w:val="000B2BB2"/>
    <w:rsid w:val="000B61A3"/>
    <w:rsid w:val="000C0271"/>
    <w:rsid w:val="000C4BAE"/>
    <w:rsid w:val="000C4DB8"/>
    <w:rsid w:val="000C6714"/>
    <w:rsid w:val="000D0870"/>
    <w:rsid w:val="000D1B93"/>
    <w:rsid w:val="000D1E8E"/>
    <w:rsid w:val="000D39C4"/>
    <w:rsid w:val="000D68A6"/>
    <w:rsid w:val="000E0448"/>
    <w:rsid w:val="000E3032"/>
    <w:rsid w:val="000E3B32"/>
    <w:rsid w:val="000E42D2"/>
    <w:rsid w:val="000E71F3"/>
    <w:rsid w:val="000F39BE"/>
    <w:rsid w:val="000F450B"/>
    <w:rsid w:val="00100F77"/>
    <w:rsid w:val="00101814"/>
    <w:rsid w:val="0010201F"/>
    <w:rsid w:val="00106573"/>
    <w:rsid w:val="00107315"/>
    <w:rsid w:val="00110115"/>
    <w:rsid w:val="00110596"/>
    <w:rsid w:val="00111B76"/>
    <w:rsid w:val="001128E4"/>
    <w:rsid w:val="001145EC"/>
    <w:rsid w:val="00122ACC"/>
    <w:rsid w:val="00122C29"/>
    <w:rsid w:val="00125A20"/>
    <w:rsid w:val="0012622C"/>
    <w:rsid w:val="0012688F"/>
    <w:rsid w:val="00126CE3"/>
    <w:rsid w:val="00127CF8"/>
    <w:rsid w:val="001306C2"/>
    <w:rsid w:val="00130D06"/>
    <w:rsid w:val="00131038"/>
    <w:rsid w:val="0013697C"/>
    <w:rsid w:val="001377DD"/>
    <w:rsid w:val="00137895"/>
    <w:rsid w:val="00141A73"/>
    <w:rsid w:val="00142325"/>
    <w:rsid w:val="00143616"/>
    <w:rsid w:val="001452A7"/>
    <w:rsid w:val="00145323"/>
    <w:rsid w:val="001458DE"/>
    <w:rsid w:val="001616F7"/>
    <w:rsid w:val="0016643C"/>
    <w:rsid w:val="00166A0C"/>
    <w:rsid w:val="00166C4D"/>
    <w:rsid w:val="001716B7"/>
    <w:rsid w:val="00172B3B"/>
    <w:rsid w:val="00175FD3"/>
    <w:rsid w:val="00180B8D"/>
    <w:rsid w:val="00182071"/>
    <w:rsid w:val="001820B3"/>
    <w:rsid w:val="00182523"/>
    <w:rsid w:val="00184349"/>
    <w:rsid w:val="00187DD2"/>
    <w:rsid w:val="001916FF"/>
    <w:rsid w:val="00195664"/>
    <w:rsid w:val="00195947"/>
    <w:rsid w:val="0019715F"/>
    <w:rsid w:val="001973E4"/>
    <w:rsid w:val="001A1B45"/>
    <w:rsid w:val="001A1BAC"/>
    <w:rsid w:val="001A4AE6"/>
    <w:rsid w:val="001A594C"/>
    <w:rsid w:val="001B121C"/>
    <w:rsid w:val="001B2602"/>
    <w:rsid w:val="001B2654"/>
    <w:rsid w:val="001B3930"/>
    <w:rsid w:val="001C0CE8"/>
    <w:rsid w:val="001C0CFF"/>
    <w:rsid w:val="001C1EB9"/>
    <w:rsid w:val="001C207D"/>
    <w:rsid w:val="001C2BBD"/>
    <w:rsid w:val="001C32E1"/>
    <w:rsid w:val="001C6E83"/>
    <w:rsid w:val="001C78F0"/>
    <w:rsid w:val="001D1355"/>
    <w:rsid w:val="001D24CA"/>
    <w:rsid w:val="001D2C3F"/>
    <w:rsid w:val="001D2CA2"/>
    <w:rsid w:val="001E477D"/>
    <w:rsid w:val="001E77DD"/>
    <w:rsid w:val="001E7D35"/>
    <w:rsid w:val="001F1B13"/>
    <w:rsid w:val="001F22BB"/>
    <w:rsid w:val="001F22CA"/>
    <w:rsid w:val="001F2891"/>
    <w:rsid w:val="001F4215"/>
    <w:rsid w:val="001F435B"/>
    <w:rsid w:val="001F5E00"/>
    <w:rsid w:val="001F6949"/>
    <w:rsid w:val="001F6D9F"/>
    <w:rsid w:val="001F6DCE"/>
    <w:rsid w:val="001F7B46"/>
    <w:rsid w:val="001F7CA6"/>
    <w:rsid w:val="0020017F"/>
    <w:rsid w:val="002010F1"/>
    <w:rsid w:val="002014E5"/>
    <w:rsid w:val="0020721F"/>
    <w:rsid w:val="00207AEB"/>
    <w:rsid w:val="00210179"/>
    <w:rsid w:val="002129E0"/>
    <w:rsid w:val="0021496D"/>
    <w:rsid w:val="00215360"/>
    <w:rsid w:val="002153D3"/>
    <w:rsid w:val="00215F97"/>
    <w:rsid w:val="002309FA"/>
    <w:rsid w:val="00230DC1"/>
    <w:rsid w:val="0023508A"/>
    <w:rsid w:val="0023767B"/>
    <w:rsid w:val="002377C0"/>
    <w:rsid w:val="0024268B"/>
    <w:rsid w:val="00243206"/>
    <w:rsid w:val="0024328D"/>
    <w:rsid w:val="002446FF"/>
    <w:rsid w:val="002525E5"/>
    <w:rsid w:val="002545BA"/>
    <w:rsid w:val="00255C43"/>
    <w:rsid w:val="00256293"/>
    <w:rsid w:val="00261500"/>
    <w:rsid w:val="00261EA0"/>
    <w:rsid w:val="0026280A"/>
    <w:rsid w:val="002643CE"/>
    <w:rsid w:val="00264EE8"/>
    <w:rsid w:val="00265961"/>
    <w:rsid w:val="002673CD"/>
    <w:rsid w:val="00270B85"/>
    <w:rsid w:val="002725BE"/>
    <w:rsid w:val="002745B0"/>
    <w:rsid w:val="00274DA1"/>
    <w:rsid w:val="00277B1E"/>
    <w:rsid w:val="00277B38"/>
    <w:rsid w:val="00280859"/>
    <w:rsid w:val="00280DAA"/>
    <w:rsid w:val="002849AB"/>
    <w:rsid w:val="00286DE1"/>
    <w:rsid w:val="002900EA"/>
    <w:rsid w:val="00292447"/>
    <w:rsid w:val="0029273D"/>
    <w:rsid w:val="00294813"/>
    <w:rsid w:val="00296097"/>
    <w:rsid w:val="002962CE"/>
    <w:rsid w:val="00296746"/>
    <w:rsid w:val="00296E06"/>
    <w:rsid w:val="002A4E2D"/>
    <w:rsid w:val="002A527E"/>
    <w:rsid w:val="002A66C4"/>
    <w:rsid w:val="002B32BF"/>
    <w:rsid w:val="002B36E5"/>
    <w:rsid w:val="002B45AF"/>
    <w:rsid w:val="002B64F5"/>
    <w:rsid w:val="002C3E2D"/>
    <w:rsid w:val="002C4102"/>
    <w:rsid w:val="002C558E"/>
    <w:rsid w:val="002C5879"/>
    <w:rsid w:val="002D1688"/>
    <w:rsid w:val="002D18A4"/>
    <w:rsid w:val="002D4355"/>
    <w:rsid w:val="002E0200"/>
    <w:rsid w:val="002E0AB0"/>
    <w:rsid w:val="002F1CE6"/>
    <w:rsid w:val="002F4C0E"/>
    <w:rsid w:val="002F685E"/>
    <w:rsid w:val="002F6969"/>
    <w:rsid w:val="003000AD"/>
    <w:rsid w:val="00300A4B"/>
    <w:rsid w:val="00300AA9"/>
    <w:rsid w:val="00301A80"/>
    <w:rsid w:val="00303E3E"/>
    <w:rsid w:val="00306441"/>
    <w:rsid w:val="00307349"/>
    <w:rsid w:val="00307DF5"/>
    <w:rsid w:val="00312CF9"/>
    <w:rsid w:val="003131F5"/>
    <w:rsid w:val="0031326A"/>
    <w:rsid w:val="00315356"/>
    <w:rsid w:val="00316382"/>
    <w:rsid w:val="00316D43"/>
    <w:rsid w:val="00317628"/>
    <w:rsid w:val="003176A9"/>
    <w:rsid w:val="0031789B"/>
    <w:rsid w:val="00320BEB"/>
    <w:rsid w:val="003222FF"/>
    <w:rsid w:val="00325AEF"/>
    <w:rsid w:val="00331997"/>
    <w:rsid w:val="00331CEF"/>
    <w:rsid w:val="00335FC1"/>
    <w:rsid w:val="00336869"/>
    <w:rsid w:val="00336B46"/>
    <w:rsid w:val="00337E82"/>
    <w:rsid w:val="00344178"/>
    <w:rsid w:val="00350AA0"/>
    <w:rsid w:val="003532BA"/>
    <w:rsid w:val="00357ACD"/>
    <w:rsid w:val="00357B4C"/>
    <w:rsid w:val="00361A09"/>
    <w:rsid w:val="003629B5"/>
    <w:rsid w:val="00362A36"/>
    <w:rsid w:val="003631FF"/>
    <w:rsid w:val="0036400F"/>
    <w:rsid w:val="00366D8D"/>
    <w:rsid w:val="00367888"/>
    <w:rsid w:val="0037240A"/>
    <w:rsid w:val="0037297F"/>
    <w:rsid w:val="0037446D"/>
    <w:rsid w:val="00377576"/>
    <w:rsid w:val="00380723"/>
    <w:rsid w:val="00382859"/>
    <w:rsid w:val="0038723D"/>
    <w:rsid w:val="00391004"/>
    <w:rsid w:val="00391E17"/>
    <w:rsid w:val="00392D47"/>
    <w:rsid w:val="003967F5"/>
    <w:rsid w:val="00396D8A"/>
    <w:rsid w:val="003A152A"/>
    <w:rsid w:val="003A3F18"/>
    <w:rsid w:val="003A4E36"/>
    <w:rsid w:val="003A4E8A"/>
    <w:rsid w:val="003A5E17"/>
    <w:rsid w:val="003A772E"/>
    <w:rsid w:val="003A799A"/>
    <w:rsid w:val="003B0DCE"/>
    <w:rsid w:val="003B171C"/>
    <w:rsid w:val="003B1C0D"/>
    <w:rsid w:val="003B2298"/>
    <w:rsid w:val="003B23C4"/>
    <w:rsid w:val="003B3DEB"/>
    <w:rsid w:val="003B4149"/>
    <w:rsid w:val="003B702D"/>
    <w:rsid w:val="003B73BE"/>
    <w:rsid w:val="003B76D6"/>
    <w:rsid w:val="003B7D3C"/>
    <w:rsid w:val="003C2A76"/>
    <w:rsid w:val="003C35BF"/>
    <w:rsid w:val="003C7A0E"/>
    <w:rsid w:val="003D23F1"/>
    <w:rsid w:val="003D436C"/>
    <w:rsid w:val="003D4F68"/>
    <w:rsid w:val="003E232F"/>
    <w:rsid w:val="003E3163"/>
    <w:rsid w:val="003E6037"/>
    <w:rsid w:val="003F0C19"/>
    <w:rsid w:val="003F5FE0"/>
    <w:rsid w:val="003F6856"/>
    <w:rsid w:val="00401A6D"/>
    <w:rsid w:val="0040534C"/>
    <w:rsid w:val="00405B5C"/>
    <w:rsid w:val="00406BE9"/>
    <w:rsid w:val="00407008"/>
    <w:rsid w:val="00407954"/>
    <w:rsid w:val="0041053E"/>
    <w:rsid w:val="00411E00"/>
    <w:rsid w:val="00411E1C"/>
    <w:rsid w:val="0041324E"/>
    <w:rsid w:val="00414D3F"/>
    <w:rsid w:val="00414DD5"/>
    <w:rsid w:val="00420AC3"/>
    <w:rsid w:val="00423DC6"/>
    <w:rsid w:val="00432135"/>
    <w:rsid w:val="00433136"/>
    <w:rsid w:val="00433802"/>
    <w:rsid w:val="004346C0"/>
    <w:rsid w:val="00435B8F"/>
    <w:rsid w:val="00436814"/>
    <w:rsid w:val="00437BE1"/>
    <w:rsid w:val="00440B15"/>
    <w:rsid w:val="00442754"/>
    <w:rsid w:val="00442F81"/>
    <w:rsid w:val="00444AAB"/>
    <w:rsid w:val="0045398B"/>
    <w:rsid w:val="0045554B"/>
    <w:rsid w:val="00455F4C"/>
    <w:rsid w:val="00456403"/>
    <w:rsid w:val="00460C74"/>
    <w:rsid w:val="004610ED"/>
    <w:rsid w:val="00463929"/>
    <w:rsid w:val="00465986"/>
    <w:rsid w:val="0047142D"/>
    <w:rsid w:val="00476BEE"/>
    <w:rsid w:val="004773DD"/>
    <w:rsid w:val="004804F6"/>
    <w:rsid w:val="00484124"/>
    <w:rsid w:val="004843EB"/>
    <w:rsid w:val="00484AD7"/>
    <w:rsid w:val="00486511"/>
    <w:rsid w:val="00486AAA"/>
    <w:rsid w:val="00486EEB"/>
    <w:rsid w:val="0048700F"/>
    <w:rsid w:val="00493CE8"/>
    <w:rsid w:val="00494055"/>
    <w:rsid w:val="00494A2B"/>
    <w:rsid w:val="004953AD"/>
    <w:rsid w:val="00496FCD"/>
    <w:rsid w:val="004A0547"/>
    <w:rsid w:val="004A0F16"/>
    <w:rsid w:val="004A3E36"/>
    <w:rsid w:val="004A539E"/>
    <w:rsid w:val="004A5510"/>
    <w:rsid w:val="004A61F2"/>
    <w:rsid w:val="004A6591"/>
    <w:rsid w:val="004A6AFC"/>
    <w:rsid w:val="004B3650"/>
    <w:rsid w:val="004B519F"/>
    <w:rsid w:val="004B6D88"/>
    <w:rsid w:val="004C4B5E"/>
    <w:rsid w:val="004C64F3"/>
    <w:rsid w:val="004D495C"/>
    <w:rsid w:val="004D6F1B"/>
    <w:rsid w:val="004E67EB"/>
    <w:rsid w:val="004F0072"/>
    <w:rsid w:val="004F65C5"/>
    <w:rsid w:val="004F665C"/>
    <w:rsid w:val="0050308D"/>
    <w:rsid w:val="0050393C"/>
    <w:rsid w:val="00504B43"/>
    <w:rsid w:val="00507BC2"/>
    <w:rsid w:val="0051021C"/>
    <w:rsid w:val="005118B3"/>
    <w:rsid w:val="00512A10"/>
    <w:rsid w:val="00513E85"/>
    <w:rsid w:val="00515FDE"/>
    <w:rsid w:val="00516C5B"/>
    <w:rsid w:val="00521461"/>
    <w:rsid w:val="0052254B"/>
    <w:rsid w:val="00524CC2"/>
    <w:rsid w:val="005279A4"/>
    <w:rsid w:val="005348B1"/>
    <w:rsid w:val="005362C1"/>
    <w:rsid w:val="0053701B"/>
    <w:rsid w:val="00541E03"/>
    <w:rsid w:val="0054252E"/>
    <w:rsid w:val="00543DE2"/>
    <w:rsid w:val="005448D6"/>
    <w:rsid w:val="0054575B"/>
    <w:rsid w:val="00546AAD"/>
    <w:rsid w:val="00552C6F"/>
    <w:rsid w:val="005602B2"/>
    <w:rsid w:val="00560F02"/>
    <w:rsid w:val="00561EF5"/>
    <w:rsid w:val="00563118"/>
    <w:rsid w:val="00566185"/>
    <w:rsid w:val="00567C22"/>
    <w:rsid w:val="00567D92"/>
    <w:rsid w:val="005708E9"/>
    <w:rsid w:val="0057179E"/>
    <w:rsid w:val="00575B5D"/>
    <w:rsid w:val="005879E0"/>
    <w:rsid w:val="005901E6"/>
    <w:rsid w:val="005902C5"/>
    <w:rsid w:val="00590E46"/>
    <w:rsid w:val="005962C5"/>
    <w:rsid w:val="00596AB8"/>
    <w:rsid w:val="00597983"/>
    <w:rsid w:val="005A03D1"/>
    <w:rsid w:val="005A0CF7"/>
    <w:rsid w:val="005A1343"/>
    <w:rsid w:val="005A6CD3"/>
    <w:rsid w:val="005B1387"/>
    <w:rsid w:val="005B3277"/>
    <w:rsid w:val="005B46DC"/>
    <w:rsid w:val="005C040F"/>
    <w:rsid w:val="005C5505"/>
    <w:rsid w:val="005C63E2"/>
    <w:rsid w:val="005C642A"/>
    <w:rsid w:val="005C724D"/>
    <w:rsid w:val="005C7897"/>
    <w:rsid w:val="005D1670"/>
    <w:rsid w:val="005D2067"/>
    <w:rsid w:val="005D3F8E"/>
    <w:rsid w:val="005E04F2"/>
    <w:rsid w:val="005E4923"/>
    <w:rsid w:val="005F1310"/>
    <w:rsid w:val="005F190C"/>
    <w:rsid w:val="005F36B0"/>
    <w:rsid w:val="005F4032"/>
    <w:rsid w:val="005F65C6"/>
    <w:rsid w:val="00600250"/>
    <w:rsid w:val="00600AA3"/>
    <w:rsid w:val="00606494"/>
    <w:rsid w:val="0060668A"/>
    <w:rsid w:val="006167EC"/>
    <w:rsid w:val="006201AC"/>
    <w:rsid w:val="00622099"/>
    <w:rsid w:val="00622985"/>
    <w:rsid w:val="0062477C"/>
    <w:rsid w:val="006247EE"/>
    <w:rsid w:val="00624D38"/>
    <w:rsid w:val="00625554"/>
    <w:rsid w:val="0062556F"/>
    <w:rsid w:val="00627A2F"/>
    <w:rsid w:val="00627AF6"/>
    <w:rsid w:val="00630207"/>
    <w:rsid w:val="00631649"/>
    <w:rsid w:val="00633868"/>
    <w:rsid w:val="00633ACC"/>
    <w:rsid w:val="00636AD1"/>
    <w:rsid w:val="0064007A"/>
    <w:rsid w:val="006406C9"/>
    <w:rsid w:val="006417B1"/>
    <w:rsid w:val="0064270D"/>
    <w:rsid w:val="00647B28"/>
    <w:rsid w:val="006523A4"/>
    <w:rsid w:val="00652609"/>
    <w:rsid w:val="00654B99"/>
    <w:rsid w:val="00654D79"/>
    <w:rsid w:val="00656DA6"/>
    <w:rsid w:val="0066059F"/>
    <w:rsid w:val="006621DF"/>
    <w:rsid w:val="006643A9"/>
    <w:rsid w:val="00666EDB"/>
    <w:rsid w:val="006702E4"/>
    <w:rsid w:val="00672B81"/>
    <w:rsid w:val="00672E37"/>
    <w:rsid w:val="006735E2"/>
    <w:rsid w:val="00674FD0"/>
    <w:rsid w:val="006762AB"/>
    <w:rsid w:val="00677130"/>
    <w:rsid w:val="006802CD"/>
    <w:rsid w:val="00680F87"/>
    <w:rsid w:val="00681116"/>
    <w:rsid w:val="006819E1"/>
    <w:rsid w:val="00683258"/>
    <w:rsid w:val="0068526C"/>
    <w:rsid w:val="00685455"/>
    <w:rsid w:val="00691F29"/>
    <w:rsid w:val="00692443"/>
    <w:rsid w:val="006940E9"/>
    <w:rsid w:val="006A4565"/>
    <w:rsid w:val="006B5624"/>
    <w:rsid w:val="006B7687"/>
    <w:rsid w:val="006C1CCD"/>
    <w:rsid w:val="006C2270"/>
    <w:rsid w:val="006C365C"/>
    <w:rsid w:val="006C6C94"/>
    <w:rsid w:val="006C6D59"/>
    <w:rsid w:val="006D09A1"/>
    <w:rsid w:val="006D36C6"/>
    <w:rsid w:val="006D3D17"/>
    <w:rsid w:val="006D441A"/>
    <w:rsid w:val="006D5E25"/>
    <w:rsid w:val="006D662F"/>
    <w:rsid w:val="006E1688"/>
    <w:rsid w:val="006E27AC"/>
    <w:rsid w:val="006E3EBA"/>
    <w:rsid w:val="006E4D41"/>
    <w:rsid w:val="006E6128"/>
    <w:rsid w:val="006E6C25"/>
    <w:rsid w:val="006F03E1"/>
    <w:rsid w:val="006F1958"/>
    <w:rsid w:val="006F5345"/>
    <w:rsid w:val="006F5BE5"/>
    <w:rsid w:val="006F74D2"/>
    <w:rsid w:val="006F7C89"/>
    <w:rsid w:val="0070240A"/>
    <w:rsid w:val="00703255"/>
    <w:rsid w:val="0070431A"/>
    <w:rsid w:val="007054D4"/>
    <w:rsid w:val="00705902"/>
    <w:rsid w:val="0070639A"/>
    <w:rsid w:val="00706E83"/>
    <w:rsid w:val="0070719A"/>
    <w:rsid w:val="0070739C"/>
    <w:rsid w:val="0071511B"/>
    <w:rsid w:val="00716112"/>
    <w:rsid w:val="0071755E"/>
    <w:rsid w:val="00723895"/>
    <w:rsid w:val="007238EF"/>
    <w:rsid w:val="00724D41"/>
    <w:rsid w:val="007252ED"/>
    <w:rsid w:val="007263D3"/>
    <w:rsid w:val="007268D7"/>
    <w:rsid w:val="00730F04"/>
    <w:rsid w:val="0073288E"/>
    <w:rsid w:val="00732DD3"/>
    <w:rsid w:val="0073360B"/>
    <w:rsid w:val="007343F6"/>
    <w:rsid w:val="007354C8"/>
    <w:rsid w:val="0073668E"/>
    <w:rsid w:val="00745C5F"/>
    <w:rsid w:val="007505C4"/>
    <w:rsid w:val="007532DF"/>
    <w:rsid w:val="00754619"/>
    <w:rsid w:val="00763C28"/>
    <w:rsid w:val="00764845"/>
    <w:rsid w:val="0076619C"/>
    <w:rsid w:val="0076796B"/>
    <w:rsid w:val="0077059F"/>
    <w:rsid w:val="00771266"/>
    <w:rsid w:val="00772963"/>
    <w:rsid w:val="007733AC"/>
    <w:rsid w:val="00777DBA"/>
    <w:rsid w:val="0078147B"/>
    <w:rsid w:val="00783932"/>
    <w:rsid w:val="00785814"/>
    <w:rsid w:val="007877FA"/>
    <w:rsid w:val="00790880"/>
    <w:rsid w:val="00790AE2"/>
    <w:rsid w:val="00792039"/>
    <w:rsid w:val="00794C5C"/>
    <w:rsid w:val="00795207"/>
    <w:rsid w:val="007973EC"/>
    <w:rsid w:val="00797F37"/>
    <w:rsid w:val="007A3230"/>
    <w:rsid w:val="007A4BF9"/>
    <w:rsid w:val="007A70AA"/>
    <w:rsid w:val="007A768F"/>
    <w:rsid w:val="007B0827"/>
    <w:rsid w:val="007B0D66"/>
    <w:rsid w:val="007B1C26"/>
    <w:rsid w:val="007B28E6"/>
    <w:rsid w:val="007B3987"/>
    <w:rsid w:val="007B398F"/>
    <w:rsid w:val="007B78DC"/>
    <w:rsid w:val="007B7C89"/>
    <w:rsid w:val="007C0F5C"/>
    <w:rsid w:val="007C1C34"/>
    <w:rsid w:val="007C497A"/>
    <w:rsid w:val="007C5B10"/>
    <w:rsid w:val="007D3668"/>
    <w:rsid w:val="007D49CB"/>
    <w:rsid w:val="007D51D2"/>
    <w:rsid w:val="007E1E06"/>
    <w:rsid w:val="007E3AF4"/>
    <w:rsid w:val="007E4278"/>
    <w:rsid w:val="007E42BC"/>
    <w:rsid w:val="007E48A0"/>
    <w:rsid w:val="007F05BD"/>
    <w:rsid w:val="007F084E"/>
    <w:rsid w:val="007F1D93"/>
    <w:rsid w:val="007F5CEB"/>
    <w:rsid w:val="007F6AE9"/>
    <w:rsid w:val="007F6B6C"/>
    <w:rsid w:val="00800E79"/>
    <w:rsid w:val="00802998"/>
    <w:rsid w:val="00802BD4"/>
    <w:rsid w:val="00803A51"/>
    <w:rsid w:val="00804EA7"/>
    <w:rsid w:val="00810181"/>
    <w:rsid w:val="00810601"/>
    <w:rsid w:val="00822768"/>
    <w:rsid w:val="00823066"/>
    <w:rsid w:val="0082384E"/>
    <w:rsid w:val="00823924"/>
    <w:rsid w:val="00824D3E"/>
    <w:rsid w:val="00827640"/>
    <w:rsid w:val="00831C88"/>
    <w:rsid w:val="00832BDC"/>
    <w:rsid w:val="00832EAC"/>
    <w:rsid w:val="00833E60"/>
    <w:rsid w:val="00833F2B"/>
    <w:rsid w:val="008346A9"/>
    <w:rsid w:val="0083569E"/>
    <w:rsid w:val="00836D59"/>
    <w:rsid w:val="0083729C"/>
    <w:rsid w:val="008417E1"/>
    <w:rsid w:val="00841E31"/>
    <w:rsid w:val="00844A39"/>
    <w:rsid w:val="0084573B"/>
    <w:rsid w:val="0084765A"/>
    <w:rsid w:val="0085103A"/>
    <w:rsid w:val="00852AE6"/>
    <w:rsid w:val="00852F19"/>
    <w:rsid w:val="00853593"/>
    <w:rsid w:val="0085564F"/>
    <w:rsid w:val="00856DEB"/>
    <w:rsid w:val="0085753A"/>
    <w:rsid w:val="0086164A"/>
    <w:rsid w:val="00861830"/>
    <w:rsid w:val="00861862"/>
    <w:rsid w:val="00871419"/>
    <w:rsid w:val="00872A41"/>
    <w:rsid w:val="00874CA7"/>
    <w:rsid w:val="0087711F"/>
    <w:rsid w:val="00883C74"/>
    <w:rsid w:val="0088432F"/>
    <w:rsid w:val="0088796D"/>
    <w:rsid w:val="00893ED3"/>
    <w:rsid w:val="00895AA2"/>
    <w:rsid w:val="008A02AE"/>
    <w:rsid w:val="008A2339"/>
    <w:rsid w:val="008A2351"/>
    <w:rsid w:val="008A5740"/>
    <w:rsid w:val="008A587A"/>
    <w:rsid w:val="008A743F"/>
    <w:rsid w:val="008B2608"/>
    <w:rsid w:val="008B3D68"/>
    <w:rsid w:val="008B6EB5"/>
    <w:rsid w:val="008B790D"/>
    <w:rsid w:val="008C1AEE"/>
    <w:rsid w:val="008D1EF1"/>
    <w:rsid w:val="008D4607"/>
    <w:rsid w:val="008D4EEE"/>
    <w:rsid w:val="008D6626"/>
    <w:rsid w:val="008D6EB9"/>
    <w:rsid w:val="008E1807"/>
    <w:rsid w:val="008E2D1E"/>
    <w:rsid w:val="008E4DAD"/>
    <w:rsid w:val="008F0A12"/>
    <w:rsid w:val="008F0B7B"/>
    <w:rsid w:val="008F6816"/>
    <w:rsid w:val="008F7980"/>
    <w:rsid w:val="009008B9"/>
    <w:rsid w:val="009014B8"/>
    <w:rsid w:val="00901C71"/>
    <w:rsid w:val="0090397B"/>
    <w:rsid w:val="00904C55"/>
    <w:rsid w:val="00904E10"/>
    <w:rsid w:val="0090512D"/>
    <w:rsid w:val="009058E0"/>
    <w:rsid w:val="009123B5"/>
    <w:rsid w:val="00917EC7"/>
    <w:rsid w:val="0092000C"/>
    <w:rsid w:val="00923D45"/>
    <w:rsid w:val="0092428F"/>
    <w:rsid w:val="00925AEF"/>
    <w:rsid w:val="0093195D"/>
    <w:rsid w:val="00933957"/>
    <w:rsid w:val="00935D99"/>
    <w:rsid w:val="00935E54"/>
    <w:rsid w:val="009400D9"/>
    <w:rsid w:val="00942E5B"/>
    <w:rsid w:val="00943632"/>
    <w:rsid w:val="00945D6E"/>
    <w:rsid w:val="00947E95"/>
    <w:rsid w:val="00950257"/>
    <w:rsid w:val="00950F40"/>
    <w:rsid w:val="00952259"/>
    <w:rsid w:val="00952AA6"/>
    <w:rsid w:val="00952DC7"/>
    <w:rsid w:val="0095393C"/>
    <w:rsid w:val="009539BA"/>
    <w:rsid w:val="0095434E"/>
    <w:rsid w:val="00957E8C"/>
    <w:rsid w:val="00960203"/>
    <w:rsid w:val="00962225"/>
    <w:rsid w:val="009623E0"/>
    <w:rsid w:val="00964806"/>
    <w:rsid w:val="00970557"/>
    <w:rsid w:val="00970A8F"/>
    <w:rsid w:val="00970E7C"/>
    <w:rsid w:val="00971BAE"/>
    <w:rsid w:val="0097376E"/>
    <w:rsid w:val="00973CD4"/>
    <w:rsid w:val="00975CF7"/>
    <w:rsid w:val="00980A2B"/>
    <w:rsid w:val="009836DB"/>
    <w:rsid w:val="00984184"/>
    <w:rsid w:val="00984692"/>
    <w:rsid w:val="00986B4F"/>
    <w:rsid w:val="00987E7B"/>
    <w:rsid w:val="0099095C"/>
    <w:rsid w:val="00990ED9"/>
    <w:rsid w:val="0099149B"/>
    <w:rsid w:val="0099328B"/>
    <w:rsid w:val="00993307"/>
    <w:rsid w:val="0099397D"/>
    <w:rsid w:val="009965E7"/>
    <w:rsid w:val="00996980"/>
    <w:rsid w:val="009A0076"/>
    <w:rsid w:val="009A1CB2"/>
    <w:rsid w:val="009A205C"/>
    <w:rsid w:val="009A22CB"/>
    <w:rsid w:val="009A31CF"/>
    <w:rsid w:val="009A5F12"/>
    <w:rsid w:val="009A784D"/>
    <w:rsid w:val="009B0C7A"/>
    <w:rsid w:val="009B14AF"/>
    <w:rsid w:val="009B195C"/>
    <w:rsid w:val="009B1A9C"/>
    <w:rsid w:val="009B58CB"/>
    <w:rsid w:val="009B5B24"/>
    <w:rsid w:val="009B6032"/>
    <w:rsid w:val="009B6DFC"/>
    <w:rsid w:val="009C1288"/>
    <w:rsid w:val="009C28DE"/>
    <w:rsid w:val="009C45F6"/>
    <w:rsid w:val="009C4A74"/>
    <w:rsid w:val="009C5CFF"/>
    <w:rsid w:val="009C730E"/>
    <w:rsid w:val="009C7EFA"/>
    <w:rsid w:val="009D46B8"/>
    <w:rsid w:val="009E2D59"/>
    <w:rsid w:val="009E4332"/>
    <w:rsid w:val="009E6F50"/>
    <w:rsid w:val="009F3240"/>
    <w:rsid w:val="00A00558"/>
    <w:rsid w:val="00A023F8"/>
    <w:rsid w:val="00A0268E"/>
    <w:rsid w:val="00A04447"/>
    <w:rsid w:val="00A05822"/>
    <w:rsid w:val="00A058F3"/>
    <w:rsid w:val="00A11A51"/>
    <w:rsid w:val="00A11C04"/>
    <w:rsid w:val="00A12EF9"/>
    <w:rsid w:val="00A137FB"/>
    <w:rsid w:val="00A14428"/>
    <w:rsid w:val="00A15071"/>
    <w:rsid w:val="00A15EE1"/>
    <w:rsid w:val="00A17831"/>
    <w:rsid w:val="00A179E4"/>
    <w:rsid w:val="00A23169"/>
    <w:rsid w:val="00A2521A"/>
    <w:rsid w:val="00A27172"/>
    <w:rsid w:val="00A31D4E"/>
    <w:rsid w:val="00A33144"/>
    <w:rsid w:val="00A33AEA"/>
    <w:rsid w:val="00A34722"/>
    <w:rsid w:val="00A4013F"/>
    <w:rsid w:val="00A40194"/>
    <w:rsid w:val="00A42F4E"/>
    <w:rsid w:val="00A43836"/>
    <w:rsid w:val="00A43E00"/>
    <w:rsid w:val="00A4769E"/>
    <w:rsid w:val="00A47C43"/>
    <w:rsid w:val="00A524E2"/>
    <w:rsid w:val="00A52D5A"/>
    <w:rsid w:val="00A53659"/>
    <w:rsid w:val="00A5601B"/>
    <w:rsid w:val="00A56576"/>
    <w:rsid w:val="00A56EC9"/>
    <w:rsid w:val="00A60BF5"/>
    <w:rsid w:val="00A63558"/>
    <w:rsid w:val="00A64896"/>
    <w:rsid w:val="00A651EC"/>
    <w:rsid w:val="00A65F13"/>
    <w:rsid w:val="00A667E1"/>
    <w:rsid w:val="00A672AF"/>
    <w:rsid w:val="00A67D26"/>
    <w:rsid w:val="00A70B89"/>
    <w:rsid w:val="00A76060"/>
    <w:rsid w:val="00A77A17"/>
    <w:rsid w:val="00A817DC"/>
    <w:rsid w:val="00A82250"/>
    <w:rsid w:val="00A83CAA"/>
    <w:rsid w:val="00A83DFB"/>
    <w:rsid w:val="00A85328"/>
    <w:rsid w:val="00A859F8"/>
    <w:rsid w:val="00A86AC6"/>
    <w:rsid w:val="00A876A5"/>
    <w:rsid w:val="00A9087D"/>
    <w:rsid w:val="00A90EBD"/>
    <w:rsid w:val="00A92B23"/>
    <w:rsid w:val="00A9306C"/>
    <w:rsid w:val="00A94A65"/>
    <w:rsid w:val="00A94BA9"/>
    <w:rsid w:val="00A97022"/>
    <w:rsid w:val="00AA2E88"/>
    <w:rsid w:val="00AA4D4F"/>
    <w:rsid w:val="00AA6BE4"/>
    <w:rsid w:val="00AA6D10"/>
    <w:rsid w:val="00AB0649"/>
    <w:rsid w:val="00AB548C"/>
    <w:rsid w:val="00AB64EB"/>
    <w:rsid w:val="00AB787C"/>
    <w:rsid w:val="00AC1ACD"/>
    <w:rsid w:val="00AC4A46"/>
    <w:rsid w:val="00AC7217"/>
    <w:rsid w:val="00AC73BD"/>
    <w:rsid w:val="00AC7CA6"/>
    <w:rsid w:val="00AC7D53"/>
    <w:rsid w:val="00AD1F44"/>
    <w:rsid w:val="00AD61B2"/>
    <w:rsid w:val="00AD7EBB"/>
    <w:rsid w:val="00AE0041"/>
    <w:rsid w:val="00AE0383"/>
    <w:rsid w:val="00AE1773"/>
    <w:rsid w:val="00AE1D85"/>
    <w:rsid w:val="00AE2423"/>
    <w:rsid w:val="00AE2787"/>
    <w:rsid w:val="00AE391B"/>
    <w:rsid w:val="00AE3B01"/>
    <w:rsid w:val="00AE4009"/>
    <w:rsid w:val="00AE658F"/>
    <w:rsid w:val="00AF0714"/>
    <w:rsid w:val="00AF1016"/>
    <w:rsid w:val="00AF179B"/>
    <w:rsid w:val="00AF290A"/>
    <w:rsid w:val="00AF52DC"/>
    <w:rsid w:val="00B02323"/>
    <w:rsid w:val="00B024A8"/>
    <w:rsid w:val="00B03427"/>
    <w:rsid w:val="00B06922"/>
    <w:rsid w:val="00B07AD7"/>
    <w:rsid w:val="00B1160F"/>
    <w:rsid w:val="00B11E0A"/>
    <w:rsid w:val="00B21496"/>
    <w:rsid w:val="00B21F0E"/>
    <w:rsid w:val="00B25FCD"/>
    <w:rsid w:val="00B27B7D"/>
    <w:rsid w:val="00B31193"/>
    <w:rsid w:val="00B37391"/>
    <w:rsid w:val="00B37DEA"/>
    <w:rsid w:val="00B40C73"/>
    <w:rsid w:val="00B42698"/>
    <w:rsid w:val="00B42E20"/>
    <w:rsid w:val="00B4403B"/>
    <w:rsid w:val="00B45418"/>
    <w:rsid w:val="00B458E7"/>
    <w:rsid w:val="00B45DB3"/>
    <w:rsid w:val="00B50856"/>
    <w:rsid w:val="00B53BD9"/>
    <w:rsid w:val="00B53FDB"/>
    <w:rsid w:val="00B55707"/>
    <w:rsid w:val="00B5718D"/>
    <w:rsid w:val="00B61BAF"/>
    <w:rsid w:val="00B61E05"/>
    <w:rsid w:val="00B622E4"/>
    <w:rsid w:val="00B628C3"/>
    <w:rsid w:val="00B6459D"/>
    <w:rsid w:val="00B65D11"/>
    <w:rsid w:val="00B666B4"/>
    <w:rsid w:val="00B66765"/>
    <w:rsid w:val="00B67FB8"/>
    <w:rsid w:val="00B71D05"/>
    <w:rsid w:val="00B751AC"/>
    <w:rsid w:val="00B7655D"/>
    <w:rsid w:val="00B77011"/>
    <w:rsid w:val="00B80587"/>
    <w:rsid w:val="00B824B8"/>
    <w:rsid w:val="00B85341"/>
    <w:rsid w:val="00B858CE"/>
    <w:rsid w:val="00B86ED4"/>
    <w:rsid w:val="00B90E79"/>
    <w:rsid w:val="00B96333"/>
    <w:rsid w:val="00BA10F1"/>
    <w:rsid w:val="00BA211E"/>
    <w:rsid w:val="00BA302C"/>
    <w:rsid w:val="00BA331D"/>
    <w:rsid w:val="00BA682A"/>
    <w:rsid w:val="00BA6AB1"/>
    <w:rsid w:val="00BA6D76"/>
    <w:rsid w:val="00BA73CC"/>
    <w:rsid w:val="00BA77D1"/>
    <w:rsid w:val="00BB0113"/>
    <w:rsid w:val="00BB1D7C"/>
    <w:rsid w:val="00BB4C0B"/>
    <w:rsid w:val="00BB4F9C"/>
    <w:rsid w:val="00BC05E6"/>
    <w:rsid w:val="00BC06F4"/>
    <w:rsid w:val="00BC0E74"/>
    <w:rsid w:val="00BC155A"/>
    <w:rsid w:val="00BC3810"/>
    <w:rsid w:val="00BC4177"/>
    <w:rsid w:val="00BC4B65"/>
    <w:rsid w:val="00BC51CF"/>
    <w:rsid w:val="00BC7F1C"/>
    <w:rsid w:val="00BD13E4"/>
    <w:rsid w:val="00BD5283"/>
    <w:rsid w:val="00BD6D82"/>
    <w:rsid w:val="00BE1AC8"/>
    <w:rsid w:val="00BE2058"/>
    <w:rsid w:val="00BE73C2"/>
    <w:rsid w:val="00BE7573"/>
    <w:rsid w:val="00BF26F7"/>
    <w:rsid w:val="00BF5E23"/>
    <w:rsid w:val="00C0008B"/>
    <w:rsid w:val="00C0276C"/>
    <w:rsid w:val="00C03835"/>
    <w:rsid w:val="00C056B8"/>
    <w:rsid w:val="00C05829"/>
    <w:rsid w:val="00C0762F"/>
    <w:rsid w:val="00C07643"/>
    <w:rsid w:val="00C124B7"/>
    <w:rsid w:val="00C16D62"/>
    <w:rsid w:val="00C204A5"/>
    <w:rsid w:val="00C226C6"/>
    <w:rsid w:val="00C229AE"/>
    <w:rsid w:val="00C24934"/>
    <w:rsid w:val="00C262DA"/>
    <w:rsid w:val="00C26BE2"/>
    <w:rsid w:val="00C31AC0"/>
    <w:rsid w:val="00C31AE6"/>
    <w:rsid w:val="00C31D8F"/>
    <w:rsid w:val="00C33D45"/>
    <w:rsid w:val="00C3466C"/>
    <w:rsid w:val="00C36B78"/>
    <w:rsid w:val="00C37699"/>
    <w:rsid w:val="00C428B1"/>
    <w:rsid w:val="00C43BF3"/>
    <w:rsid w:val="00C45048"/>
    <w:rsid w:val="00C4659D"/>
    <w:rsid w:val="00C46EDD"/>
    <w:rsid w:val="00C47C35"/>
    <w:rsid w:val="00C51C80"/>
    <w:rsid w:val="00C56529"/>
    <w:rsid w:val="00C626DD"/>
    <w:rsid w:val="00C7033C"/>
    <w:rsid w:val="00C703E6"/>
    <w:rsid w:val="00C714FC"/>
    <w:rsid w:val="00C740ED"/>
    <w:rsid w:val="00C7435B"/>
    <w:rsid w:val="00C75F06"/>
    <w:rsid w:val="00C76376"/>
    <w:rsid w:val="00C80E29"/>
    <w:rsid w:val="00C83F17"/>
    <w:rsid w:val="00C84F04"/>
    <w:rsid w:val="00C8663F"/>
    <w:rsid w:val="00C86719"/>
    <w:rsid w:val="00C90382"/>
    <w:rsid w:val="00C90441"/>
    <w:rsid w:val="00C90ABD"/>
    <w:rsid w:val="00C91BAC"/>
    <w:rsid w:val="00C92B1B"/>
    <w:rsid w:val="00C976B9"/>
    <w:rsid w:val="00CA1F37"/>
    <w:rsid w:val="00CA21B4"/>
    <w:rsid w:val="00CA3C85"/>
    <w:rsid w:val="00CB493E"/>
    <w:rsid w:val="00CB5792"/>
    <w:rsid w:val="00CB57F0"/>
    <w:rsid w:val="00CB64F4"/>
    <w:rsid w:val="00CB7E1B"/>
    <w:rsid w:val="00CC2023"/>
    <w:rsid w:val="00CD192E"/>
    <w:rsid w:val="00CD3CE2"/>
    <w:rsid w:val="00CE5281"/>
    <w:rsid w:val="00CE567C"/>
    <w:rsid w:val="00CE7DA7"/>
    <w:rsid w:val="00CF3764"/>
    <w:rsid w:val="00D00383"/>
    <w:rsid w:val="00D003E8"/>
    <w:rsid w:val="00D0173F"/>
    <w:rsid w:val="00D01E4A"/>
    <w:rsid w:val="00D02ABD"/>
    <w:rsid w:val="00D060B0"/>
    <w:rsid w:val="00D06DD3"/>
    <w:rsid w:val="00D072C6"/>
    <w:rsid w:val="00D077DE"/>
    <w:rsid w:val="00D106E6"/>
    <w:rsid w:val="00D10991"/>
    <w:rsid w:val="00D14205"/>
    <w:rsid w:val="00D14EA2"/>
    <w:rsid w:val="00D15869"/>
    <w:rsid w:val="00D17A5F"/>
    <w:rsid w:val="00D17D80"/>
    <w:rsid w:val="00D204E7"/>
    <w:rsid w:val="00D231B9"/>
    <w:rsid w:val="00D24817"/>
    <w:rsid w:val="00D27A3B"/>
    <w:rsid w:val="00D30386"/>
    <w:rsid w:val="00D309D8"/>
    <w:rsid w:val="00D30E16"/>
    <w:rsid w:val="00D3653D"/>
    <w:rsid w:val="00D42F95"/>
    <w:rsid w:val="00D4409E"/>
    <w:rsid w:val="00D478EC"/>
    <w:rsid w:val="00D50339"/>
    <w:rsid w:val="00D505F8"/>
    <w:rsid w:val="00D507C8"/>
    <w:rsid w:val="00D52F5B"/>
    <w:rsid w:val="00D53705"/>
    <w:rsid w:val="00D5446C"/>
    <w:rsid w:val="00D54BE8"/>
    <w:rsid w:val="00D55040"/>
    <w:rsid w:val="00D604BC"/>
    <w:rsid w:val="00D62AED"/>
    <w:rsid w:val="00D62F92"/>
    <w:rsid w:val="00D63DC6"/>
    <w:rsid w:val="00D64F9F"/>
    <w:rsid w:val="00D74648"/>
    <w:rsid w:val="00D74FDA"/>
    <w:rsid w:val="00D81743"/>
    <w:rsid w:val="00D82A56"/>
    <w:rsid w:val="00D83825"/>
    <w:rsid w:val="00D855E0"/>
    <w:rsid w:val="00D86BC9"/>
    <w:rsid w:val="00D91697"/>
    <w:rsid w:val="00D917C7"/>
    <w:rsid w:val="00D9329B"/>
    <w:rsid w:val="00D937D7"/>
    <w:rsid w:val="00D95495"/>
    <w:rsid w:val="00DA07C0"/>
    <w:rsid w:val="00DA2530"/>
    <w:rsid w:val="00DA74C0"/>
    <w:rsid w:val="00DB0D7F"/>
    <w:rsid w:val="00DB1AA3"/>
    <w:rsid w:val="00DB2122"/>
    <w:rsid w:val="00DB247D"/>
    <w:rsid w:val="00DB24D7"/>
    <w:rsid w:val="00DC422B"/>
    <w:rsid w:val="00DC5E67"/>
    <w:rsid w:val="00DC768C"/>
    <w:rsid w:val="00DD0F5E"/>
    <w:rsid w:val="00DD2A50"/>
    <w:rsid w:val="00DD2F17"/>
    <w:rsid w:val="00DD5163"/>
    <w:rsid w:val="00DE01C8"/>
    <w:rsid w:val="00DE2A23"/>
    <w:rsid w:val="00DE4645"/>
    <w:rsid w:val="00DE4A90"/>
    <w:rsid w:val="00DE509B"/>
    <w:rsid w:val="00DF0826"/>
    <w:rsid w:val="00DF111A"/>
    <w:rsid w:val="00DF189E"/>
    <w:rsid w:val="00DF3661"/>
    <w:rsid w:val="00DF4B4D"/>
    <w:rsid w:val="00DF5911"/>
    <w:rsid w:val="00DF6180"/>
    <w:rsid w:val="00DF76A2"/>
    <w:rsid w:val="00E016DA"/>
    <w:rsid w:val="00E03BB4"/>
    <w:rsid w:val="00E072F8"/>
    <w:rsid w:val="00E12918"/>
    <w:rsid w:val="00E1298E"/>
    <w:rsid w:val="00E22062"/>
    <w:rsid w:val="00E24258"/>
    <w:rsid w:val="00E24470"/>
    <w:rsid w:val="00E249E6"/>
    <w:rsid w:val="00E30915"/>
    <w:rsid w:val="00E30FDF"/>
    <w:rsid w:val="00E33972"/>
    <w:rsid w:val="00E3540E"/>
    <w:rsid w:val="00E35873"/>
    <w:rsid w:val="00E373AC"/>
    <w:rsid w:val="00E40325"/>
    <w:rsid w:val="00E429A5"/>
    <w:rsid w:val="00E448F0"/>
    <w:rsid w:val="00E46318"/>
    <w:rsid w:val="00E469F5"/>
    <w:rsid w:val="00E474FD"/>
    <w:rsid w:val="00E47FD1"/>
    <w:rsid w:val="00E50A31"/>
    <w:rsid w:val="00E50F97"/>
    <w:rsid w:val="00E52327"/>
    <w:rsid w:val="00E55974"/>
    <w:rsid w:val="00E57305"/>
    <w:rsid w:val="00E62497"/>
    <w:rsid w:val="00E62A14"/>
    <w:rsid w:val="00E62D4B"/>
    <w:rsid w:val="00E64E9C"/>
    <w:rsid w:val="00E71220"/>
    <w:rsid w:val="00E73B7B"/>
    <w:rsid w:val="00E73C20"/>
    <w:rsid w:val="00E76824"/>
    <w:rsid w:val="00E76FAB"/>
    <w:rsid w:val="00E818C5"/>
    <w:rsid w:val="00E83B5A"/>
    <w:rsid w:val="00E85A5C"/>
    <w:rsid w:val="00E873B2"/>
    <w:rsid w:val="00E906C9"/>
    <w:rsid w:val="00E918B5"/>
    <w:rsid w:val="00E9305A"/>
    <w:rsid w:val="00E9352E"/>
    <w:rsid w:val="00E95AA0"/>
    <w:rsid w:val="00EA187C"/>
    <w:rsid w:val="00EA1F7F"/>
    <w:rsid w:val="00EA2074"/>
    <w:rsid w:val="00EA3266"/>
    <w:rsid w:val="00EA3594"/>
    <w:rsid w:val="00EA3C83"/>
    <w:rsid w:val="00EA59CA"/>
    <w:rsid w:val="00EA5A82"/>
    <w:rsid w:val="00EB0388"/>
    <w:rsid w:val="00EB41E6"/>
    <w:rsid w:val="00EB543C"/>
    <w:rsid w:val="00EB6252"/>
    <w:rsid w:val="00EB6639"/>
    <w:rsid w:val="00EB6F35"/>
    <w:rsid w:val="00EC1653"/>
    <w:rsid w:val="00EC1DA9"/>
    <w:rsid w:val="00EC5744"/>
    <w:rsid w:val="00EC5A3A"/>
    <w:rsid w:val="00EC7A90"/>
    <w:rsid w:val="00EC7D2C"/>
    <w:rsid w:val="00ED6F60"/>
    <w:rsid w:val="00EE0758"/>
    <w:rsid w:val="00EE0D33"/>
    <w:rsid w:val="00EE2348"/>
    <w:rsid w:val="00EE5745"/>
    <w:rsid w:val="00EE6377"/>
    <w:rsid w:val="00EF1D9C"/>
    <w:rsid w:val="00EF33D4"/>
    <w:rsid w:val="00EF61EE"/>
    <w:rsid w:val="00EF67A5"/>
    <w:rsid w:val="00EF6A7A"/>
    <w:rsid w:val="00EF767B"/>
    <w:rsid w:val="00F00C04"/>
    <w:rsid w:val="00F016DF"/>
    <w:rsid w:val="00F01D38"/>
    <w:rsid w:val="00F0222C"/>
    <w:rsid w:val="00F02589"/>
    <w:rsid w:val="00F02A7B"/>
    <w:rsid w:val="00F037DF"/>
    <w:rsid w:val="00F03C20"/>
    <w:rsid w:val="00F050AA"/>
    <w:rsid w:val="00F06671"/>
    <w:rsid w:val="00F075AE"/>
    <w:rsid w:val="00F07C45"/>
    <w:rsid w:val="00F12F67"/>
    <w:rsid w:val="00F158D2"/>
    <w:rsid w:val="00F1757D"/>
    <w:rsid w:val="00F2059E"/>
    <w:rsid w:val="00F22246"/>
    <w:rsid w:val="00F23363"/>
    <w:rsid w:val="00F30F0C"/>
    <w:rsid w:val="00F35E0C"/>
    <w:rsid w:val="00F35FC9"/>
    <w:rsid w:val="00F37007"/>
    <w:rsid w:val="00F37690"/>
    <w:rsid w:val="00F409CB"/>
    <w:rsid w:val="00F40EBB"/>
    <w:rsid w:val="00F41FF5"/>
    <w:rsid w:val="00F4240F"/>
    <w:rsid w:val="00F42D7D"/>
    <w:rsid w:val="00F42FE0"/>
    <w:rsid w:val="00F46496"/>
    <w:rsid w:val="00F478DB"/>
    <w:rsid w:val="00F47EB5"/>
    <w:rsid w:val="00F51F1B"/>
    <w:rsid w:val="00F5224D"/>
    <w:rsid w:val="00F53D48"/>
    <w:rsid w:val="00F600F5"/>
    <w:rsid w:val="00F6097B"/>
    <w:rsid w:val="00F6432F"/>
    <w:rsid w:val="00F6475C"/>
    <w:rsid w:val="00F750D5"/>
    <w:rsid w:val="00F75B32"/>
    <w:rsid w:val="00F80CC5"/>
    <w:rsid w:val="00F81397"/>
    <w:rsid w:val="00F84670"/>
    <w:rsid w:val="00F90169"/>
    <w:rsid w:val="00F92726"/>
    <w:rsid w:val="00F93310"/>
    <w:rsid w:val="00FA100D"/>
    <w:rsid w:val="00FA2B78"/>
    <w:rsid w:val="00FA4178"/>
    <w:rsid w:val="00FA6D80"/>
    <w:rsid w:val="00FB021B"/>
    <w:rsid w:val="00FB0615"/>
    <w:rsid w:val="00FB2E18"/>
    <w:rsid w:val="00FB7566"/>
    <w:rsid w:val="00FC2401"/>
    <w:rsid w:val="00FC27A4"/>
    <w:rsid w:val="00FC2EAF"/>
    <w:rsid w:val="00FC413C"/>
    <w:rsid w:val="00FC4E61"/>
    <w:rsid w:val="00FC642C"/>
    <w:rsid w:val="00FD2002"/>
    <w:rsid w:val="00FD4F7B"/>
    <w:rsid w:val="00FD7156"/>
    <w:rsid w:val="00FE087E"/>
    <w:rsid w:val="00FE122C"/>
    <w:rsid w:val="00FE1F40"/>
    <w:rsid w:val="00FE239E"/>
    <w:rsid w:val="00FE3B79"/>
    <w:rsid w:val="00FE5A7D"/>
    <w:rsid w:val="00FE5F6E"/>
    <w:rsid w:val="00FF24C9"/>
    <w:rsid w:val="00FF277C"/>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49EA"/>
  <w15:chartTrackingRefBased/>
  <w15:docId w15:val="{0619278D-D652-4E02-89E4-063B12F8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5E6AB4F6D9740B72CE93BBABE6181" ma:contentTypeVersion="18" ma:contentTypeDescription="Create a new document." ma:contentTypeScope="" ma:versionID="edcd60a4645dd0ec31c048ceb9c2f774">
  <xsd:schema xmlns:xsd="http://www.w3.org/2001/XMLSchema" xmlns:xs="http://www.w3.org/2001/XMLSchema" xmlns:p="http://schemas.microsoft.com/office/2006/metadata/properties" xmlns:ns2="dfbd6160-b003-4a31-b4f0-0ddadad61605" xmlns:ns3="e90503e3-fe37-4cfc-9438-b1be978846bb" targetNamespace="http://schemas.microsoft.com/office/2006/metadata/properties" ma:root="true" ma:fieldsID="06b7adc2898673c81ace5d094f179b8d" ns2:_="" ns3:_="">
    <xsd:import namespace="dfbd6160-b003-4a31-b4f0-0ddadad61605"/>
    <xsd:import namespace="e90503e3-fe37-4cfc-9438-b1be978846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d6160-b003-4a31-b4f0-0ddadad616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ce0a30-bade-4705-80e5-a461a0e720b6}" ma:internalName="TaxCatchAll" ma:showField="CatchAllData" ma:web="dfbd6160-b003-4a31-b4f0-0ddadad61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503e3-fe37-4cfc-9438-b1be978846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d9ef9-616e-4576-a264-20c32b82b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bd6160-b003-4a31-b4f0-0ddadad61605" xsi:nil="true"/>
    <lcf76f155ced4ddcb4097134ff3c332f xmlns="e90503e3-fe37-4cfc-9438-b1be978846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351AD-6FA2-4AE7-AD33-AF3C2BA6F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d6160-b003-4a31-b4f0-0ddadad61605"/>
    <ds:schemaRef ds:uri="e90503e3-fe37-4cfc-9438-b1be9788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D5AD3-34A4-456D-AC2F-2693E0AF5ECB}">
  <ds:schemaRefs>
    <ds:schemaRef ds:uri="http://schemas.microsoft.com/office/2006/metadata/properties"/>
    <ds:schemaRef ds:uri="http://schemas.microsoft.com/office/infopath/2007/PartnerControls"/>
    <ds:schemaRef ds:uri="dfbd6160-b003-4a31-b4f0-0ddadad61605"/>
    <ds:schemaRef ds:uri="e90503e3-fe37-4cfc-9438-b1be978846bb"/>
  </ds:schemaRefs>
</ds:datastoreItem>
</file>

<file path=customXml/itemProps3.xml><?xml version="1.0" encoding="utf-8"?>
<ds:datastoreItem xmlns:ds="http://schemas.openxmlformats.org/officeDocument/2006/customXml" ds:itemID="{EF1C1711-05C2-4E55-B794-D00640CAF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3</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Mayfield</dc:creator>
  <cp:keywords/>
  <dc:description/>
  <cp:lastModifiedBy>David Mayfield</cp:lastModifiedBy>
  <cp:revision>336</cp:revision>
  <cp:lastPrinted>2025-03-24T14:10:00Z</cp:lastPrinted>
  <dcterms:created xsi:type="dcterms:W3CDTF">2026-03-06T20:18:00Z</dcterms:created>
  <dcterms:modified xsi:type="dcterms:W3CDTF">2026-04-10T19:50:00Z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0x0101005995E6AB4F6D9740B72CE93BBABE6181</vt:lpwstr>
  </property>
  <property fmtid="{D5CDD505-2E9C-101B-9397-08002B2CF9AE}" pid="3" name="MediaServiceImageTags">
    <vt:lpwstr/>
  </property>
</Properties>
</file>